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F09" w:rsidRDefault="000D3F09" w:rsidP="000D3F09">
      <w:pPr>
        <w:spacing w:after="0" w:line="240" w:lineRule="auto"/>
        <w:rPr>
          <w:b/>
          <w:sz w:val="24"/>
          <w:szCs w:val="24"/>
        </w:rPr>
      </w:pPr>
    </w:p>
    <w:p w:rsidR="000D3F09" w:rsidRDefault="000D3F09" w:rsidP="000D3F09">
      <w:pPr>
        <w:spacing w:after="0" w:line="240" w:lineRule="auto"/>
        <w:rPr>
          <w:b/>
          <w:sz w:val="24"/>
          <w:szCs w:val="24"/>
        </w:rPr>
      </w:pPr>
    </w:p>
    <w:p w:rsidR="000D3F09" w:rsidRDefault="000D3F09" w:rsidP="000D3F09">
      <w:pPr>
        <w:spacing w:after="0" w:line="240" w:lineRule="auto"/>
        <w:rPr>
          <w:b/>
          <w:sz w:val="24"/>
          <w:szCs w:val="24"/>
        </w:rPr>
      </w:pPr>
    </w:p>
    <w:p w:rsidR="000D3F09" w:rsidRPr="001815D8" w:rsidRDefault="000D3F09" w:rsidP="000D3F09">
      <w:pPr>
        <w:spacing w:after="0" w:line="240" w:lineRule="auto"/>
        <w:rPr>
          <w:b/>
          <w:sz w:val="24"/>
          <w:szCs w:val="24"/>
        </w:rPr>
      </w:pPr>
      <w:r w:rsidRPr="001815D8">
        <w:rPr>
          <w:b/>
          <w:sz w:val="24"/>
          <w:szCs w:val="24"/>
        </w:rPr>
        <w:t xml:space="preserve">PLAN </w:t>
      </w:r>
      <w:r>
        <w:rPr>
          <w:b/>
          <w:sz w:val="24"/>
          <w:szCs w:val="24"/>
        </w:rPr>
        <w:t xml:space="preserve">WYKŁADÓW </w:t>
      </w:r>
      <w:r w:rsidRPr="001815D8">
        <w:rPr>
          <w:b/>
          <w:sz w:val="24"/>
          <w:szCs w:val="24"/>
        </w:rPr>
        <w:t>Z BIOCHEMII  W KATEDRZE BIOCHEMII  LEKARSKIEJ</w:t>
      </w:r>
    </w:p>
    <w:p w:rsidR="000D3F09" w:rsidRPr="001815D8" w:rsidRDefault="000D3F09" w:rsidP="000D3F09">
      <w:pPr>
        <w:spacing w:after="0" w:line="240" w:lineRule="auto"/>
        <w:rPr>
          <w:b/>
          <w:sz w:val="24"/>
          <w:szCs w:val="24"/>
        </w:rPr>
      </w:pPr>
      <w:r w:rsidRPr="001815D8">
        <w:rPr>
          <w:b/>
          <w:sz w:val="24"/>
          <w:szCs w:val="24"/>
        </w:rPr>
        <w:t>DLA STUDENTÓ</w:t>
      </w:r>
      <w:r>
        <w:rPr>
          <w:b/>
          <w:sz w:val="24"/>
          <w:szCs w:val="24"/>
        </w:rPr>
        <w:t>W  II ROKU WYDZIAŁU  LEKARSKO-STOMATOLOGICZNEGO</w:t>
      </w:r>
    </w:p>
    <w:p w:rsidR="000D3F09" w:rsidRDefault="000D3F09" w:rsidP="000D3F09">
      <w:pPr>
        <w:spacing w:after="0" w:line="240" w:lineRule="auto"/>
        <w:rPr>
          <w:b/>
          <w:sz w:val="24"/>
          <w:szCs w:val="24"/>
        </w:rPr>
      </w:pPr>
      <w:r w:rsidRPr="001815D8">
        <w:rPr>
          <w:b/>
          <w:sz w:val="24"/>
          <w:szCs w:val="24"/>
        </w:rPr>
        <w:t>Seme</w:t>
      </w:r>
      <w:r w:rsidR="00177DB5">
        <w:rPr>
          <w:b/>
          <w:sz w:val="24"/>
          <w:szCs w:val="24"/>
        </w:rPr>
        <w:t>str letni – rok akademicki 2018/2019</w:t>
      </w:r>
    </w:p>
    <w:p w:rsidR="000D3F09" w:rsidRDefault="000D3F09" w:rsidP="000D3F09">
      <w:pPr>
        <w:spacing w:after="0" w:line="240" w:lineRule="auto"/>
        <w:rPr>
          <w:b/>
          <w:sz w:val="24"/>
          <w:szCs w:val="24"/>
        </w:rPr>
      </w:pPr>
    </w:p>
    <w:p w:rsidR="000D3F09" w:rsidRDefault="000D3F09" w:rsidP="000D3F0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WYKŁADY - </w:t>
      </w:r>
      <w:r w:rsidRPr="0063530C">
        <w:rPr>
          <w:b/>
          <w:sz w:val="24"/>
          <w:szCs w:val="24"/>
        </w:rPr>
        <w:t>Seme</w:t>
      </w:r>
      <w:r>
        <w:rPr>
          <w:b/>
          <w:sz w:val="24"/>
          <w:szCs w:val="24"/>
        </w:rPr>
        <w:t>str letni – rok akademicki 2017/2018</w:t>
      </w:r>
    </w:p>
    <w:p w:rsidR="000D3F09" w:rsidRDefault="00B17BC8" w:rsidP="000D3F0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Czwartek 9.45-11.15   (8. wykład 9.</w:t>
      </w:r>
      <w:r w:rsidR="00177DB5">
        <w:rPr>
          <w:b/>
          <w:sz w:val="24"/>
          <w:szCs w:val="24"/>
        </w:rPr>
        <w:t>45</w:t>
      </w:r>
      <w:r w:rsidR="000D3F09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11</w:t>
      </w:r>
      <w:r w:rsidR="00177DB5">
        <w:rPr>
          <w:b/>
          <w:sz w:val="24"/>
          <w:szCs w:val="24"/>
        </w:rPr>
        <w:t>.00</w:t>
      </w:r>
      <w:r w:rsidR="000D3F09">
        <w:rPr>
          <w:b/>
          <w:sz w:val="24"/>
          <w:szCs w:val="24"/>
        </w:rPr>
        <w:t>)</w:t>
      </w:r>
    </w:p>
    <w:p w:rsidR="000D3F09" w:rsidRDefault="000D3F09" w:rsidP="000D3F0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Terminy:</w:t>
      </w:r>
    </w:p>
    <w:p w:rsidR="00163566" w:rsidRDefault="00163566" w:rsidP="000D3F09">
      <w:pPr>
        <w:pStyle w:val="Zwykytekst"/>
        <w:sectPr w:rsidR="00163566" w:rsidSect="000D3F09">
          <w:pgSz w:w="11906" w:h="16838"/>
          <w:pgMar w:top="624" w:right="1418" w:bottom="907" w:left="1418" w:header="709" w:footer="709" w:gutter="0"/>
          <w:cols w:space="708"/>
          <w:docGrid w:linePitch="360"/>
        </w:sectPr>
      </w:pPr>
    </w:p>
    <w:p w:rsidR="000D3F09" w:rsidRDefault="00B17BC8" w:rsidP="000D3F09">
      <w:pPr>
        <w:pStyle w:val="Zwykytekst"/>
      </w:pPr>
      <w:r>
        <w:lastRenderedPageBreak/>
        <w:t>1.</w:t>
      </w:r>
      <w:r>
        <w:tab/>
        <w:t xml:space="preserve"> 28</w:t>
      </w:r>
      <w:r w:rsidR="00177DB5">
        <w:t>.02.2019</w:t>
      </w:r>
      <w:r w:rsidR="000D3F09">
        <w:t xml:space="preserve"> r.</w:t>
      </w:r>
    </w:p>
    <w:p w:rsidR="000D3F09" w:rsidRDefault="00177DB5" w:rsidP="000D3F09">
      <w:pPr>
        <w:pStyle w:val="Zwykytekst"/>
      </w:pPr>
      <w:r>
        <w:t>2.</w:t>
      </w:r>
      <w:r>
        <w:tab/>
        <w:t xml:space="preserve"> 28.02.2019</w:t>
      </w:r>
      <w:r w:rsidR="000D3F09">
        <w:t xml:space="preserve"> r.</w:t>
      </w:r>
    </w:p>
    <w:p w:rsidR="000D3F09" w:rsidRDefault="00177DB5" w:rsidP="000D3F09">
      <w:pPr>
        <w:pStyle w:val="Zwykytekst"/>
      </w:pPr>
      <w:r>
        <w:t>3.</w:t>
      </w:r>
      <w:r>
        <w:tab/>
        <w:t xml:space="preserve"> 07.03.2019</w:t>
      </w:r>
      <w:r w:rsidR="000D3F09">
        <w:t xml:space="preserve"> r.</w:t>
      </w:r>
    </w:p>
    <w:p w:rsidR="000D3F09" w:rsidRDefault="00177DB5" w:rsidP="000D3F09">
      <w:pPr>
        <w:pStyle w:val="Zwykytekst"/>
      </w:pPr>
      <w:r>
        <w:t>4.</w:t>
      </w:r>
      <w:r>
        <w:tab/>
        <w:t xml:space="preserve"> 14.03.2019</w:t>
      </w:r>
      <w:r w:rsidR="000D3F09">
        <w:t xml:space="preserve"> r.</w:t>
      </w:r>
      <w:bookmarkStart w:id="0" w:name="_GoBack"/>
      <w:bookmarkEnd w:id="0"/>
    </w:p>
    <w:p w:rsidR="000D3F09" w:rsidRDefault="00177DB5" w:rsidP="000D3F09">
      <w:pPr>
        <w:pStyle w:val="Zwykytekst"/>
      </w:pPr>
      <w:r>
        <w:lastRenderedPageBreak/>
        <w:t>5.</w:t>
      </w:r>
      <w:r>
        <w:tab/>
        <w:t xml:space="preserve"> 21.03.2019</w:t>
      </w:r>
      <w:r w:rsidR="000D3F09">
        <w:t xml:space="preserve"> r.</w:t>
      </w:r>
    </w:p>
    <w:p w:rsidR="000D3F09" w:rsidRDefault="00177DB5" w:rsidP="000D3F09">
      <w:pPr>
        <w:pStyle w:val="Zwykytekst"/>
      </w:pPr>
      <w:r>
        <w:t>6.</w:t>
      </w:r>
      <w:r>
        <w:tab/>
        <w:t xml:space="preserve"> 28.03.2019</w:t>
      </w:r>
      <w:r w:rsidR="000D3F09">
        <w:t xml:space="preserve"> r.</w:t>
      </w:r>
    </w:p>
    <w:p w:rsidR="000D3F09" w:rsidRDefault="000D3F09" w:rsidP="000D3F09">
      <w:pPr>
        <w:pStyle w:val="Zwykytekst"/>
      </w:pPr>
      <w:r>
        <w:t xml:space="preserve">7.            </w:t>
      </w:r>
      <w:r w:rsidR="00177DB5">
        <w:t>04.04 2019</w:t>
      </w:r>
      <w:r>
        <w:t xml:space="preserve"> r.</w:t>
      </w:r>
    </w:p>
    <w:p w:rsidR="00B17BC8" w:rsidRDefault="00B17BC8" w:rsidP="000D3F09">
      <w:pPr>
        <w:pStyle w:val="Zwykytekst"/>
      </w:pPr>
      <w:r>
        <w:t>8.            11.04.2019 r.</w:t>
      </w:r>
    </w:p>
    <w:p w:rsidR="00163566" w:rsidRDefault="00163566" w:rsidP="000D3F09">
      <w:pPr>
        <w:pStyle w:val="Zwykytekst"/>
        <w:sectPr w:rsidR="00163566" w:rsidSect="00163566">
          <w:type w:val="continuous"/>
          <w:pgSz w:w="11906" w:h="16838"/>
          <w:pgMar w:top="624" w:right="1418" w:bottom="907" w:left="1418" w:header="709" w:footer="709" w:gutter="0"/>
          <w:cols w:num="2" w:space="708"/>
          <w:docGrid w:linePitch="360"/>
        </w:sectPr>
      </w:pPr>
    </w:p>
    <w:p w:rsidR="00177DB5" w:rsidRDefault="00177DB5" w:rsidP="000D3F09">
      <w:pPr>
        <w:pStyle w:val="Zwykytekst"/>
      </w:pPr>
    </w:p>
    <w:p w:rsidR="000D3F09" w:rsidRDefault="000D3F09" w:rsidP="000D3F09">
      <w:pPr>
        <w:suppressAutoHyphens/>
        <w:spacing w:after="0" w:line="240" w:lineRule="auto"/>
        <w:rPr>
          <w:b/>
          <w:sz w:val="24"/>
          <w:szCs w:val="24"/>
          <w:lang w:eastAsia="ar-SA"/>
        </w:rPr>
      </w:pPr>
    </w:p>
    <w:p w:rsidR="000D3F09" w:rsidRPr="00163566" w:rsidRDefault="000D3F09" w:rsidP="000D3F09">
      <w:pPr>
        <w:spacing w:after="0" w:line="240" w:lineRule="auto"/>
        <w:rPr>
          <w:b/>
        </w:rPr>
      </w:pPr>
      <w:r w:rsidRPr="000D3F09">
        <w:rPr>
          <w:b/>
        </w:rPr>
        <w:t>I. METABOLIZM WĘGLOWODANÓW</w:t>
      </w:r>
    </w:p>
    <w:p w:rsidR="00177DB5" w:rsidRPr="00177DB5" w:rsidRDefault="00177DB5" w:rsidP="00177DB5">
      <w:pPr>
        <w:pStyle w:val="Akapitzlist"/>
        <w:numPr>
          <w:ilvl w:val="1"/>
          <w:numId w:val="3"/>
        </w:numPr>
        <w:spacing w:after="0"/>
        <w:rPr>
          <w:rFonts w:cs="Times"/>
        </w:rPr>
      </w:pPr>
      <w:r w:rsidRPr="00177DB5">
        <w:rPr>
          <w:rFonts w:cs="Times"/>
        </w:rPr>
        <w:t>Trawienie, wchłanianie i transport węglowodanów.</w:t>
      </w:r>
    </w:p>
    <w:p w:rsidR="00177DB5" w:rsidRPr="00177DB5" w:rsidRDefault="00177DB5" w:rsidP="00177DB5">
      <w:pPr>
        <w:pStyle w:val="Akapitzlist"/>
        <w:numPr>
          <w:ilvl w:val="1"/>
          <w:numId w:val="3"/>
        </w:numPr>
        <w:spacing w:after="0"/>
        <w:rPr>
          <w:rFonts w:cs="Times"/>
        </w:rPr>
      </w:pPr>
      <w:r w:rsidRPr="00177DB5">
        <w:rPr>
          <w:rFonts w:cs="Times"/>
        </w:rPr>
        <w:t>Metabolizm glukozy.</w:t>
      </w:r>
    </w:p>
    <w:p w:rsidR="00177DB5" w:rsidRPr="00177DB5" w:rsidRDefault="00177DB5" w:rsidP="00177DB5">
      <w:pPr>
        <w:pStyle w:val="Akapitzlist"/>
        <w:numPr>
          <w:ilvl w:val="1"/>
          <w:numId w:val="3"/>
        </w:numPr>
        <w:spacing w:after="0"/>
        <w:rPr>
          <w:rFonts w:cs="Times"/>
        </w:rPr>
      </w:pPr>
      <w:r w:rsidRPr="00177DB5">
        <w:rPr>
          <w:rFonts w:cs="Times"/>
        </w:rPr>
        <w:t xml:space="preserve">Metabolizm fruktozy i galaktozy </w:t>
      </w:r>
    </w:p>
    <w:p w:rsidR="00177DB5" w:rsidRPr="00177DB5" w:rsidRDefault="00177DB5" w:rsidP="00177DB5">
      <w:pPr>
        <w:pStyle w:val="Akapitzlist"/>
        <w:numPr>
          <w:ilvl w:val="1"/>
          <w:numId w:val="3"/>
        </w:numPr>
        <w:spacing w:after="0"/>
        <w:rPr>
          <w:rFonts w:cs="Times"/>
        </w:rPr>
      </w:pPr>
      <w:r w:rsidRPr="00177DB5">
        <w:rPr>
          <w:rFonts w:cs="Times"/>
        </w:rPr>
        <w:t>Metabolizm glikogenu.</w:t>
      </w:r>
    </w:p>
    <w:p w:rsidR="000D3F09" w:rsidRDefault="00177DB5" w:rsidP="00163566">
      <w:pPr>
        <w:pStyle w:val="Akapitzlist"/>
        <w:numPr>
          <w:ilvl w:val="1"/>
          <w:numId w:val="3"/>
        </w:numPr>
        <w:spacing w:after="0"/>
        <w:rPr>
          <w:rFonts w:cs="Times"/>
        </w:rPr>
      </w:pPr>
      <w:r w:rsidRPr="00177DB5">
        <w:rPr>
          <w:rFonts w:cs="Times"/>
        </w:rPr>
        <w:t>Hormonalna regulacja metabolizmu węglowodanów.</w:t>
      </w:r>
    </w:p>
    <w:p w:rsidR="00163566" w:rsidRPr="00163566" w:rsidRDefault="00163566" w:rsidP="00163566">
      <w:pPr>
        <w:pStyle w:val="Akapitzlist"/>
        <w:spacing w:after="0"/>
        <w:ind w:left="1353"/>
        <w:rPr>
          <w:rFonts w:cs="Times"/>
        </w:rPr>
      </w:pPr>
    </w:p>
    <w:p w:rsidR="000D3F09" w:rsidRPr="000D3F09" w:rsidRDefault="000D3F09" w:rsidP="000D3F09">
      <w:pPr>
        <w:spacing w:after="0" w:line="240" w:lineRule="auto"/>
        <w:rPr>
          <w:b/>
        </w:rPr>
      </w:pPr>
      <w:r w:rsidRPr="000D3F09">
        <w:rPr>
          <w:b/>
        </w:rPr>
        <w:t>II. METABOLIZM ZWIĄZKÓW AZOTOWYCH</w:t>
      </w:r>
    </w:p>
    <w:p w:rsidR="000D3F09" w:rsidRPr="000D3F09" w:rsidRDefault="000D3F09" w:rsidP="00177DB5">
      <w:pPr>
        <w:pStyle w:val="Akapitzlist"/>
        <w:numPr>
          <w:ilvl w:val="1"/>
          <w:numId w:val="3"/>
        </w:numPr>
        <w:spacing w:after="0" w:line="240" w:lineRule="auto"/>
      </w:pPr>
      <w:r w:rsidRPr="000D3F09">
        <w:t>Motywy i domeny białkowe.</w:t>
      </w:r>
    </w:p>
    <w:p w:rsidR="000D3F09" w:rsidRPr="000D3F09" w:rsidRDefault="000D3F09" w:rsidP="00177DB5">
      <w:pPr>
        <w:pStyle w:val="Akapitzlist"/>
        <w:numPr>
          <w:ilvl w:val="1"/>
          <w:numId w:val="3"/>
        </w:numPr>
        <w:spacing w:after="0" w:line="240" w:lineRule="auto"/>
      </w:pPr>
      <w:r w:rsidRPr="000D3F09">
        <w:t>Trawienie i wchłanianie białek pokarmowych. Degradacja białek wewnątrzkomórkowych.</w:t>
      </w:r>
    </w:p>
    <w:p w:rsidR="000D3F09" w:rsidRPr="000D3F09" w:rsidRDefault="000D3F09" w:rsidP="00177DB5">
      <w:pPr>
        <w:pStyle w:val="Akapitzlist"/>
        <w:numPr>
          <w:ilvl w:val="1"/>
          <w:numId w:val="3"/>
        </w:numPr>
        <w:spacing w:after="0" w:line="240" w:lineRule="auto"/>
      </w:pPr>
      <w:r w:rsidRPr="000D3F09">
        <w:t>Metabolizm aminokwasów. Cykl mocznikowy.</w:t>
      </w:r>
    </w:p>
    <w:p w:rsidR="00177DB5" w:rsidRDefault="000D3F09" w:rsidP="00177DB5">
      <w:pPr>
        <w:pStyle w:val="Akapitzlist"/>
        <w:numPr>
          <w:ilvl w:val="1"/>
          <w:numId w:val="3"/>
        </w:numPr>
        <w:spacing w:after="0" w:line="240" w:lineRule="auto"/>
      </w:pPr>
      <w:r w:rsidRPr="000D3F09">
        <w:t>Aminy biogenne.</w:t>
      </w:r>
    </w:p>
    <w:p w:rsidR="00194308" w:rsidRDefault="000D3F09" w:rsidP="00177DB5">
      <w:pPr>
        <w:pStyle w:val="Akapitzlist"/>
        <w:numPr>
          <w:ilvl w:val="1"/>
          <w:numId w:val="3"/>
        </w:numPr>
        <w:spacing w:after="0" w:line="240" w:lineRule="auto"/>
      </w:pPr>
      <w:r w:rsidRPr="000D3F09">
        <w:t>Degradacja nukleotydów purynowych</w:t>
      </w:r>
    </w:p>
    <w:p w:rsidR="000D3F09" w:rsidRDefault="000D3F09" w:rsidP="000D3F09">
      <w:pPr>
        <w:spacing w:after="0" w:line="240" w:lineRule="auto"/>
      </w:pPr>
    </w:p>
    <w:p w:rsidR="00163566" w:rsidRDefault="000D3F09" w:rsidP="00163566">
      <w:pPr>
        <w:spacing w:after="0" w:line="240" w:lineRule="auto"/>
        <w:rPr>
          <w:b/>
        </w:rPr>
      </w:pPr>
      <w:r w:rsidRPr="000D3F09">
        <w:rPr>
          <w:b/>
        </w:rPr>
        <w:t xml:space="preserve">III. BIOCHEMIA TKANKOWA </w:t>
      </w:r>
    </w:p>
    <w:p w:rsidR="00163566" w:rsidRPr="00163566" w:rsidRDefault="00177DB5" w:rsidP="00163566">
      <w:pPr>
        <w:pStyle w:val="Akapitzlist"/>
        <w:numPr>
          <w:ilvl w:val="1"/>
          <w:numId w:val="3"/>
        </w:numPr>
        <w:spacing w:after="0" w:line="240" w:lineRule="auto"/>
        <w:rPr>
          <w:rFonts w:cstheme="minorBidi"/>
          <w:b/>
        </w:rPr>
      </w:pPr>
      <w:r w:rsidRPr="00163566">
        <w:rPr>
          <w:rFonts w:cs="Times"/>
        </w:rPr>
        <w:t xml:space="preserve">Biotransformacja </w:t>
      </w:r>
      <w:proofErr w:type="spellStart"/>
      <w:r w:rsidRPr="00163566">
        <w:rPr>
          <w:rFonts w:cs="Times"/>
        </w:rPr>
        <w:t>ksenobiotyków</w:t>
      </w:r>
      <w:proofErr w:type="spellEnd"/>
      <w:r w:rsidRPr="00163566">
        <w:rPr>
          <w:rFonts w:cs="Times"/>
        </w:rPr>
        <w:t>.</w:t>
      </w:r>
    </w:p>
    <w:p w:rsidR="00163566" w:rsidRPr="00163566" w:rsidRDefault="00177DB5" w:rsidP="00163566">
      <w:pPr>
        <w:pStyle w:val="Akapitzlist"/>
        <w:numPr>
          <w:ilvl w:val="1"/>
          <w:numId w:val="3"/>
        </w:numPr>
        <w:spacing w:after="0" w:line="240" w:lineRule="auto"/>
        <w:rPr>
          <w:rFonts w:cstheme="minorBidi"/>
          <w:b/>
        </w:rPr>
      </w:pPr>
      <w:r w:rsidRPr="00163566">
        <w:rPr>
          <w:rFonts w:cs="Times"/>
        </w:rPr>
        <w:t>Metabolizm steroidów – hormonów steroidowych i kalcyferoli.</w:t>
      </w:r>
    </w:p>
    <w:p w:rsidR="00163566" w:rsidRPr="00163566" w:rsidRDefault="00177DB5" w:rsidP="00163566">
      <w:pPr>
        <w:pStyle w:val="Akapitzlist"/>
        <w:numPr>
          <w:ilvl w:val="1"/>
          <w:numId w:val="3"/>
        </w:numPr>
        <w:spacing w:after="0" w:line="240" w:lineRule="auto"/>
        <w:rPr>
          <w:rFonts w:cstheme="minorBidi"/>
          <w:b/>
        </w:rPr>
      </w:pPr>
      <w:r w:rsidRPr="00163566">
        <w:rPr>
          <w:rFonts w:cs="Times"/>
        </w:rPr>
        <w:t>Metabolizm kolagenu.</w:t>
      </w:r>
    </w:p>
    <w:p w:rsidR="00163566" w:rsidRPr="00163566" w:rsidRDefault="00177DB5" w:rsidP="00163566">
      <w:pPr>
        <w:pStyle w:val="Akapitzlist"/>
        <w:numPr>
          <w:ilvl w:val="1"/>
          <w:numId w:val="3"/>
        </w:numPr>
        <w:spacing w:after="0" w:line="240" w:lineRule="auto"/>
        <w:rPr>
          <w:rFonts w:cstheme="minorBidi"/>
          <w:b/>
        </w:rPr>
      </w:pPr>
      <w:r w:rsidRPr="00163566">
        <w:rPr>
          <w:rFonts w:cs="Times"/>
        </w:rPr>
        <w:t>Biochemia krwi. Budowa i funkcja hemoglobiny.</w:t>
      </w:r>
    </w:p>
    <w:p w:rsidR="00177DB5" w:rsidRPr="00163566" w:rsidRDefault="00177DB5" w:rsidP="00163566">
      <w:pPr>
        <w:pStyle w:val="Akapitzlist"/>
        <w:numPr>
          <w:ilvl w:val="1"/>
          <w:numId w:val="3"/>
        </w:numPr>
        <w:spacing w:after="0" w:line="240" w:lineRule="auto"/>
        <w:rPr>
          <w:rFonts w:cstheme="minorBidi"/>
          <w:b/>
        </w:rPr>
      </w:pPr>
      <w:r w:rsidRPr="00163566">
        <w:rPr>
          <w:rFonts w:cs="Times"/>
        </w:rPr>
        <w:t>Metabolizm hemu. Diagnostyka żółtaczek.</w:t>
      </w:r>
    </w:p>
    <w:p w:rsidR="00177DB5" w:rsidRDefault="00177DB5" w:rsidP="000D3F09">
      <w:pPr>
        <w:rPr>
          <w:lang w:eastAsia="ar-SA"/>
        </w:rPr>
      </w:pPr>
    </w:p>
    <w:p w:rsidR="000D3F09" w:rsidRPr="00B80B9A" w:rsidRDefault="000D3F09" w:rsidP="000D3F0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PODRĘCZNIKI </w:t>
      </w:r>
      <w:r w:rsidRPr="001815D8">
        <w:rPr>
          <w:b/>
          <w:sz w:val="24"/>
          <w:szCs w:val="24"/>
        </w:rPr>
        <w:t xml:space="preserve">Z BIOCHEMII  </w:t>
      </w:r>
      <w:r>
        <w:rPr>
          <w:b/>
          <w:sz w:val="24"/>
          <w:szCs w:val="24"/>
        </w:rPr>
        <w:t xml:space="preserve">OBOWIĄZUJĄCE </w:t>
      </w:r>
      <w:r w:rsidRPr="001815D8">
        <w:rPr>
          <w:b/>
          <w:sz w:val="24"/>
          <w:szCs w:val="24"/>
        </w:rPr>
        <w:t xml:space="preserve"> STUDENTÓ</w:t>
      </w:r>
      <w:r>
        <w:rPr>
          <w:b/>
          <w:sz w:val="24"/>
          <w:szCs w:val="24"/>
        </w:rPr>
        <w:t>W  II ROKU WYDZIAŁU  LEKARSKO-STOMATOLO</w:t>
      </w:r>
      <w:r w:rsidR="00A027C0">
        <w:rPr>
          <w:b/>
          <w:sz w:val="24"/>
          <w:szCs w:val="24"/>
        </w:rPr>
        <w:t>GICZNEGO W ROKU AKADEMICKIM 2017/2108</w:t>
      </w:r>
    </w:p>
    <w:p w:rsidR="000D3F09" w:rsidRPr="001D325C" w:rsidRDefault="000D3F09" w:rsidP="000D3F09">
      <w:pPr>
        <w:spacing w:before="240"/>
        <w:jc w:val="both"/>
        <w:rPr>
          <w:rFonts w:cs="Times"/>
          <w:bCs/>
          <w:lang w:eastAsia="ar-SA"/>
        </w:rPr>
      </w:pPr>
      <w:r w:rsidRPr="001D325C">
        <w:rPr>
          <w:rFonts w:cs="Times"/>
          <w:b/>
          <w:bCs/>
          <w:lang w:eastAsia="ar-SA"/>
        </w:rPr>
        <w:t xml:space="preserve">Literatura podstawowa: </w:t>
      </w:r>
    </w:p>
    <w:p w:rsidR="000D3F09" w:rsidRPr="001D325C" w:rsidRDefault="000D3F09" w:rsidP="000D3F09">
      <w:pPr>
        <w:numPr>
          <w:ilvl w:val="0"/>
          <w:numId w:val="2"/>
        </w:numPr>
        <w:tabs>
          <w:tab w:val="clear" w:pos="720"/>
          <w:tab w:val="num" w:pos="0"/>
        </w:tabs>
        <w:suppressAutoHyphens/>
        <w:spacing w:after="0"/>
        <w:ind w:left="289" w:hanging="289"/>
        <w:jc w:val="both"/>
        <w:rPr>
          <w:rFonts w:cs="Times"/>
          <w:bCs/>
          <w:lang w:eastAsia="ar-SA"/>
        </w:rPr>
      </w:pPr>
      <w:r w:rsidRPr="001D325C">
        <w:rPr>
          <w:rFonts w:cs="Times"/>
          <w:bCs/>
          <w:lang w:eastAsia="ar-SA"/>
        </w:rPr>
        <w:t xml:space="preserve">E. Bańkowski „BIOCHEMIA – podręcznik dla studentów uczelni medycznych” </w:t>
      </w:r>
      <w:proofErr w:type="spellStart"/>
      <w:r w:rsidRPr="001D325C">
        <w:rPr>
          <w:rFonts w:cs="Times"/>
          <w:bCs/>
          <w:lang w:eastAsia="ar-SA"/>
        </w:rPr>
        <w:t>Edra</w:t>
      </w:r>
      <w:proofErr w:type="spellEnd"/>
      <w:r w:rsidRPr="001D325C">
        <w:rPr>
          <w:rFonts w:cs="Times"/>
          <w:bCs/>
          <w:lang w:eastAsia="ar-SA"/>
        </w:rPr>
        <w:t xml:space="preserve"> Urban &amp; Partner, Wrocław 2016</w:t>
      </w:r>
    </w:p>
    <w:p w:rsidR="000D3F09" w:rsidRPr="001D325C" w:rsidRDefault="000D3F09" w:rsidP="000D3F09">
      <w:pPr>
        <w:numPr>
          <w:ilvl w:val="0"/>
          <w:numId w:val="2"/>
        </w:numPr>
        <w:tabs>
          <w:tab w:val="clear" w:pos="720"/>
          <w:tab w:val="num" w:pos="0"/>
        </w:tabs>
        <w:suppressAutoHyphens/>
        <w:spacing w:after="0"/>
        <w:ind w:left="289" w:hanging="289"/>
        <w:jc w:val="both"/>
        <w:rPr>
          <w:rFonts w:cs="Times"/>
          <w:bCs/>
          <w:lang w:eastAsia="ar-SA"/>
        </w:rPr>
      </w:pPr>
      <w:r w:rsidRPr="00610D1E">
        <w:rPr>
          <w:rFonts w:cs="Times"/>
          <w:bCs/>
          <w:lang w:val="en-US" w:eastAsia="ar-SA"/>
        </w:rPr>
        <w:t xml:space="preserve">R. Murray, D. </w:t>
      </w:r>
      <w:proofErr w:type="spellStart"/>
      <w:r w:rsidRPr="00610D1E">
        <w:rPr>
          <w:rFonts w:cs="Times"/>
          <w:bCs/>
          <w:lang w:val="en-US" w:eastAsia="ar-SA"/>
        </w:rPr>
        <w:t>Granner</w:t>
      </w:r>
      <w:proofErr w:type="spellEnd"/>
      <w:r w:rsidRPr="00610D1E">
        <w:rPr>
          <w:rFonts w:cs="Times"/>
          <w:bCs/>
          <w:lang w:val="en-US" w:eastAsia="ar-SA"/>
        </w:rPr>
        <w:t xml:space="preserve"> , P. Mayes, V. </w:t>
      </w:r>
      <w:proofErr w:type="spellStart"/>
      <w:r w:rsidRPr="00610D1E">
        <w:rPr>
          <w:rFonts w:cs="Times"/>
          <w:bCs/>
          <w:lang w:val="en-US" w:eastAsia="ar-SA"/>
        </w:rPr>
        <w:t>Rodwall</w:t>
      </w:r>
      <w:proofErr w:type="spellEnd"/>
      <w:r w:rsidRPr="00610D1E">
        <w:rPr>
          <w:rFonts w:cs="Times"/>
          <w:bCs/>
          <w:lang w:val="en-US" w:eastAsia="ar-SA"/>
        </w:rPr>
        <w:t xml:space="preserve"> „</w:t>
      </w:r>
      <w:proofErr w:type="spellStart"/>
      <w:r w:rsidRPr="00610D1E">
        <w:rPr>
          <w:rFonts w:cs="Times"/>
          <w:bCs/>
          <w:lang w:val="en-US" w:eastAsia="ar-SA"/>
        </w:rPr>
        <w:t>Biochemia</w:t>
      </w:r>
      <w:proofErr w:type="spellEnd"/>
      <w:r w:rsidRPr="00610D1E">
        <w:rPr>
          <w:rFonts w:cs="Times"/>
          <w:bCs/>
          <w:lang w:val="en-US" w:eastAsia="ar-SA"/>
        </w:rPr>
        <w:t xml:space="preserve"> </w:t>
      </w:r>
      <w:proofErr w:type="spellStart"/>
      <w:r w:rsidRPr="00610D1E">
        <w:rPr>
          <w:rFonts w:cs="Times"/>
          <w:bCs/>
          <w:lang w:val="en-US" w:eastAsia="ar-SA"/>
        </w:rPr>
        <w:t>Harpera</w:t>
      </w:r>
      <w:proofErr w:type="spellEnd"/>
      <w:r w:rsidRPr="00610D1E">
        <w:rPr>
          <w:rFonts w:cs="Times"/>
          <w:bCs/>
          <w:lang w:val="en-US" w:eastAsia="ar-SA"/>
        </w:rPr>
        <w:t xml:space="preserve">” </w:t>
      </w:r>
      <w:proofErr w:type="spellStart"/>
      <w:r w:rsidRPr="00610D1E">
        <w:rPr>
          <w:rFonts w:cs="Times"/>
          <w:bCs/>
          <w:lang w:val="en-US" w:eastAsia="ar-SA"/>
        </w:rPr>
        <w:t>wyd</w:t>
      </w:r>
      <w:proofErr w:type="spellEnd"/>
      <w:r w:rsidRPr="00610D1E">
        <w:rPr>
          <w:rFonts w:cs="Times"/>
          <w:bCs/>
          <w:lang w:val="en-US" w:eastAsia="ar-SA"/>
        </w:rPr>
        <w:t xml:space="preserve">. </w:t>
      </w:r>
      <w:r w:rsidRPr="001D325C">
        <w:rPr>
          <w:rFonts w:cs="Times"/>
          <w:bCs/>
          <w:lang w:eastAsia="ar-SA"/>
        </w:rPr>
        <w:t>VI, PZWL, Warszawa 2008</w:t>
      </w:r>
    </w:p>
    <w:p w:rsidR="000D3F09" w:rsidRPr="001D325C" w:rsidRDefault="000D3F09" w:rsidP="000D3F09">
      <w:pPr>
        <w:numPr>
          <w:ilvl w:val="0"/>
          <w:numId w:val="2"/>
        </w:numPr>
        <w:tabs>
          <w:tab w:val="clear" w:pos="720"/>
          <w:tab w:val="num" w:pos="0"/>
        </w:tabs>
        <w:suppressAutoHyphens/>
        <w:ind w:left="289" w:hanging="289"/>
        <w:jc w:val="both"/>
        <w:rPr>
          <w:rFonts w:cs="Times"/>
          <w:b/>
          <w:bCs/>
          <w:lang w:eastAsia="ar-SA"/>
        </w:rPr>
      </w:pPr>
      <w:r w:rsidRPr="001D325C">
        <w:rPr>
          <w:rFonts w:cs="Times"/>
          <w:bCs/>
          <w:lang w:eastAsia="ar-SA"/>
        </w:rPr>
        <w:t xml:space="preserve">Z. </w:t>
      </w:r>
      <w:proofErr w:type="spellStart"/>
      <w:r w:rsidRPr="001D325C">
        <w:rPr>
          <w:rFonts w:cs="Times"/>
          <w:bCs/>
          <w:lang w:eastAsia="ar-SA"/>
        </w:rPr>
        <w:t>Machoy</w:t>
      </w:r>
      <w:proofErr w:type="spellEnd"/>
      <w:r w:rsidRPr="001D325C">
        <w:rPr>
          <w:rFonts w:cs="Times"/>
          <w:bCs/>
          <w:lang w:eastAsia="ar-SA"/>
        </w:rPr>
        <w:t xml:space="preserve">, D. </w:t>
      </w:r>
      <w:proofErr w:type="spellStart"/>
      <w:r w:rsidRPr="001D325C">
        <w:rPr>
          <w:rFonts w:cs="Times"/>
          <w:bCs/>
          <w:lang w:eastAsia="ar-SA"/>
        </w:rPr>
        <w:t>Chlubek</w:t>
      </w:r>
      <w:proofErr w:type="spellEnd"/>
      <w:r w:rsidRPr="001D325C">
        <w:rPr>
          <w:rFonts w:cs="Times"/>
          <w:bCs/>
          <w:lang w:eastAsia="ar-SA"/>
        </w:rPr>
        <w:t>, E. Dąbkowska „Biochemia dla studentów stomatologii” Wydawnictwo Pomorskiej Akademii Medycznej, Szczecin 2009</w:t>
      </w:r>
    </w:p>
    <w:p w:rsidR="000D3F09" w:rsidRPr="001D325C" w:rsidRDefault="000D3F09" w:rsidP="000D3F09">
      <w:pPr>
        <w:suppressAutoHyphens/>
        <w:spacing w:after="0"/>
        <w:jc w:val="both"/>
        <w:rPr>
          <w:rFonts w:cs="Times"/>
          <w:bCs/>
          <w:lang w:eastAsia="ar-SA"/>
        </w:rPr>
      </w:pPr>
      <w:r w:rsidRPr="001D325C">
        <w:rPr>
          <w:rFonts w:cs="Times"/>
          <w:b/>
          <w:bCs/>
          <w:lang w:eastAsia="ar-SA"/>
        </w:rPr>
        <w:t>Literatura uzupełniaj</w:t>
      </w:r>
      <w:r w:rsidRPr="001D325C">
        <w:rPr>
          <w:rFonts w:eastAsia="TimesNewRoman" w:cs="TimesNewRoman"/>
          <w:b/>
          <w:bCs/>
          <w:lang w:eastAsia="ar-SA"/>
        </w:rPr>
        <w:t>ą</w:t>
      </w:r>
      <w:r w:rsidRPr="001D325C">
        <w:rPr>
          <w:rFonts w:cs="Times"/>
          <w:b/>
          <w:bCs/>
          <w:lang w:eastAsia="ar-SA"/>
        </w:rPr>
        <w:t>ca:</w:t>
      </w:r>
    </w:p>
    <w:p w:rsidR="000D3F09" w:rsidRPr="001D325C" w:rsidRDefault="000D3F09" w:rsidP="000D3F09">
      <w:pPr>
        <w:spacing w:after="0"/>
        <w:jc w:val="both"/>
        <w:rPr>
          <w:rFonts w:cs="Times"/>
          <w:bCs/>
        </w:rPr>
      </w:pPr>
      <w:r w:rsidRPr="001D325C">
        <w:rPr>
          <w:rFonts w:cs="Times"/>
          <w:bCs/>
          <w:lang w:eastAsia="ar-SA"/>
        </w:rPr>
        <w:t>1. L. Lachowicz, E. Turska „Biochemia jamy ustnej” PZWL, Warszawa 2008</w:t>
      </w:r>
    </w:p>
    <w:p w:rsidR="000D3F09" w:rsidRDefault="000D3F09" w:rsidP="000D3F09"/>
    <w:sectPr w:rsidR="000D3F09" w:rsidSect="00163566">
      <w:type w:val="continuous"/>
      <w:pgSz w:w="11906" w:h="16838"/>
      <w:pgMar w:top="624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1"/>
    <w:multiLevelType w:val="multilevel"/>
    <w:tmpl w:val="DA408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88F1198"/>
    <w:multiLevelType w:val="hybridMultilevel"/>
    <w:tmpl w:val="68E69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038E9"/>
    <w:multiLevelType w:val="hybridMultilevel"/>
    <w:tmpl w:val="C19C38C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370A1"/>
    <w:multiLevelType w:val="hybridMultilevel"/>
    <w:tmpl w:val="89B0C302"/>
    <w:lvl w:ilvl="0" w:tplc="A91E8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D88B31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94410"/>
    <w:multiLevelType w:val="hybridMultilevel"/>
    <w:tmpl w:val="368E3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A52C686">
      <w:start w:val="1"/>
      <w:numFmt w:val="decimal"/>
      <w:lvlText w:val="%2."/>
      <w:lvlJc w:val="left"/>
      <w:pPr>
        <w:ind w:left="1353" w:hanging="360"/>
      </w:pPr>
      <w:rPr>
        <w:rFonts w:asciiTheme="minorHAnsi" w:eastAsiaTheme="minorHAnsi" w:hAnsiTheme="minorHAnsi" w:cs="Times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F00D5"/>
    <w:multiLevelType w:val="hybridMultilevel"/>
    <w:tmpl w:val="3AC05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855F3"/>
    <w:multiLevelType w:val="hybridMultilevel"/>
    <w:tmpl w:val="1CFEA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637774"/>
    <w:multiLevelType w:val="hybridMultilevel"/>
    <w:tmpl w:val="83DAE820"/>
    <w:lvl w:ilvl="0" w:tplc="C6E6DE6E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="Times"/>
      </w:rPr>
    </w:lvl>
    <w:lvl w:ilvl="1" w:tplc="D0944E90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="Times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A28F0"/>
    <w:multiLevelType w:val="hybridMultilevel"/>
    <w:tmpl w:val="7B225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5871A3"/>
    <w:multiLevelType w:val="hybridMultilevel"/>
    <w:tmpl w:val="D174F604"/>
    <w:lvl w:ilvl="0" w:tplc="B114C8B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213F55"/>
    <w:multiLevelType w:val="hybridMultilevel"/>
    <w:tmpl w:val="D174F604"/>
    <w:lvl w:ilvl="0" w:tplc="B114C8B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9"/>
  </w:num>
  <w:num w:numId="6">
    <w:abstractNumId w:val="2"/>
  </w:num>
  <w:num w:numId="7">
    <w:abstractNumId w:val="3"/>
  </w:num>
  <w:num w:numId="8">
    <w:abstractNumId w:val="6"/>
  </w:num>
  <w:num w:numId="9">
    <w:abstractNumId w:val="4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F09"/>
    <w:rsid w:val="000D3F09"/>
    <w:rsid w:val="00143D3D"/>
    <w:rsid w:val="00163566"/>
    <w:rsid w:val="00177DB5"/>
    <w:rsid w:val="002F1868"/>
    <w:rsid w:val="005816B3"/>
    <w:rsid w:val="00634165"/>
    <w:rsid w:val="00A027C0"/>
    <w:rsid w:val="00B17BC8"/>
    <w:rsid w:val="00D65260"/>
    <w:rsid w:val="00FA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1D548"/>
  <w15:docId w15:val="{74779280-1FAA-4408-BDD1-192420681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F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D3F09"/>
    <w:pPr>
      <w:ind w:left="720"/>
      <w:contextualSpacing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D3F0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D3F0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A2288-0225-4AA3-A58B-CC98340EC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</dc:creator>
  <cp:lastModifiedBy>Kamilla Stach</cp:lastModifiedBy>
  <cp:revision>3</cp:revision>
  <cp:lastPrinted>2018-02-14T12:51:00Z</cp:lastPrinted>
  <dcterms:created xsi:type="dcterms:W3CDTF">2019-01-30T09:05:00Z</dcterms:created>
  <dcterms:modified xsi:type="dcterms:W3CDTF">2019-01-30T10:43:00Z</dcterms:modified>
</cp:coreProperties>
</file>