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17" w:rsidRPr="00B60E85" w:rsidRDefault="00F07117" w:rsidP="00F07117">
      <w:pPr>
        <w:jc w:val="center"/>
        <w:rPr>
          <w:b/>
          <w:color w:val="008080"/>
          <w:sz w:val="28"/>
          <w:szCs w:val="28"/>
          <w:lang w:val="en-US"/>
        </w:rPr>
      </w:pPr>
      <w:r w:rsidRPr="00B60E85">
        <w:rPr>
          <w:b/>
          <w:color w:val="008080"/>
          <w:sz w:val="28"/>
          <w:szCs w:val="28"/>
          <w:lang w:val="en-US"/>
        </w:rPr>
        <w:t>LABORA</w:t>
      </w:r>
      <w:r w:rsidR="00C466E6">
        <w:rPr>
          <w:b/>
          <w:color w:val="008080"/>
          <w:sz w:val="28"/>
          <w:szCs w:val="28"/>
          <w:lang w:val="en-US"/>
        </w:rPr>
        <w:t>T</w:t>
      </w:r>
      <w:r w:rsidRPr="00B60E85">
        <w:rPr>
          <w:b/>
          <w:color w:val="008080"/>
          <w:sz w:val="28"/>
          <w:szCs w:val="28"/>
          <w:lang w:val="en-US"/>
        </w:rPr>
        <w:t>ORY DIAGNOSTICS COURSE ORGANIZATION</w:t>
      </w:r>
    </w:p>
    <w:p w:rsidR="00F07117" w:rsidRPr="00B60E85" w:rsidRDefault="00F07117" w:rsidP="00C466E6">
      <w:pPr>
        <w:jc w:val="center"/>
        <w:rPr>
          <w:b/>
          <w:color w:val="008080"/>
          <w:sz w:val="28"/>
          <w:szCs w:val="28"/>
          <w:lang w:val="en-US"/>
        </w:rPr>
      </w:pPr>
      <w:r w:rsidRPr="00B60E85">
        <w:rPr>
          <w:b/>
          <w:color w:val="008080"/>
          <w:sz w:val="28"/>
          <w:szCs w:val="28"/>
          <w:lang w:val="en-US"/>
        </w:rPr>
        <w:t>AND REQUIREMENTS FOR COMPLETION OF THE COURSE</w:t>
      </w:r>
    </w:p>
    <w:p w:rsidR="00F07117" w:rsidRDefault="00F07117" w:rsidP="00C466E6">
      <w:pPr>
        <w:spacing w:after="120"/>
        <w:jc w:val="center"/>
        <w:rPr>
          <w:b/>
          <w:color w:val="008080"/>
          <w:sz w:val="28"/>
          <w:szCs w:val="28"/>
          <w:u w:val="single"/>
          <w:lang w:val="en-US"/>
        </w:rPr>
      </w:pPr>
      <w:r w:rsidRPr="00B60E85">
        <w:rPr>
          <w:b/>
          <w:color w:val="008080"/>
          <w:sz w:val="28"/>
          <w:szCs w:val="28"/>
          <w:u w:val="single"/>
          <w:lang w:val="en-US"/>
        </w:rPr>
        <w:t>DEPARTMENT INTERNAL REGULATIONS (201</w:t>
      </w:r>
      <w:r w:rsidR="000A5CC1">
        <w:rPr>
          <w:b/>
          <w:color w:val="008080"/>
          <w:sz w:val="28"/>
          <w:szCs w:val="28"/>
          <w:u w:val="single"/>
          <w:lang w:val="en-US"/>
        </w:rPr>
        <w:t>8</w:t>
      </w:r>
      <w:r w:rsidRPr="00B60E85">
        <w:rPr>
          <w:b/>
          <w:color w:val="008080"/>
          <w:sz w:val="28"/>
          <w:szCs w:val="28"/>
          <w:u w:val="single"/>
          <w:lang w:val="en-US"/>
        </w:rPr>
        <w:t>/201</w:t>
      </w:r>
      <w:r w:rsidR="000A5CC1">
        <w:rPr>
          <w:b/>
          <w:color w:val="008080"/>
          <w:sz w:val="28"/>
          <w:szCs w:val="28"/>
          <w:u w:val="single"/>
          <w:lang w:val="en-US"/>
        </w:rPr>
        <w:t>9</w:t>
      </w:r>
      <w:r w:rsidRPr="00B60E85">
        <w:rPr>
          <w:b/>
          <w:color w:val="008080"/>
          <w:sz w:val="28"/>
          <w:szCs w:val="28"/>
          <w:u w:val="single"/>
          <w:lang w:val="en-US"/>
        </w:rPr>
        <w:t>)</w:t>
      </w:r>
    </w:p>
    <w:p w:rsidR="00D17364" w:rsidRPr="00C466E6" w:rsidRDefault="00D17364" w:rsidP="00C466E6">
      <w:pPr>
        <w:spacing w:after="120"/>
        <w:jc w:val="center"/>
        <w:rPr>
          <w:b/>
          <w:color w:val="008080"/>
          <w:sz w:val="28"/>
          <w:szCs w:val="28"/>
          <w:u w:val="single"/>
          <w:lang w:val="en-US"/>
        </w:rPr>
      </w:pPr>
    </w:p>
    <w:p w:rsidR="00F07117" w:rsidRPr="00896608" w:rsidRDefault="00F07117" w:rsidP="00F07117">
      <w:pPr>
        <w:spacing w:after="120"/>
        <w:ind w:left="426" w:hanging="426"/>
        <w:rPr>
          <w:sz w:val="22"/>
          <w:szCs w:val="22"/>
          <w:lang w:val="en-US"/>
        </w:rPr>
      </w:pPr>
      <w:r w:rsidRPr="00896608">
        <w:rPr>
          <w:sz w:val="22"/>
          <w:szCs w:val="22"/>
          <w:lang w:val="en-US"/>
        </w:rPr>
        <w:t>1.</w:t>
      </w:r>
      <w:r w:rsidRPr="00896608">
        <w:rPr>
          <w:sz w:val="22"/>
          <w:szCs w:val="22"/>
          <w:lang w:val="en-US"/>
        </w:rPr>
        <w:tab/>
        <w:t xml:space="preserve">Classes in laboratory diagnostics for the III year Medical Faculty students are conducted in accordance to the plan provided by the Dean with the teaching load of </w:t>
      </w:r>
      <w:r w:rsidRPr="00896608">
        <w:rPr>
          <w:b/>
          <w:sz w:val="22"/>
          <w:szCs w:val="22"/>
          <w:lang w:val="en-US"/>
        </w:rPr>
        <w:t>30 hours</w:t>
      </w:r>
      <w:r w:rsidRPr="00896608">
        <w:rPr>
          <w:sz w:val="22"/>
          <w:szCs w:val="22"/>
          <w:lang w:val="en-US"/>
        </w:rPr>
        <w:t xml:space="preserve"> of laboratories and </w:t>
      </w:r>
      <w:r w:rsidRPr="00896608">
        <w:rPr>
          <w:b/>
          <w:sz w:val="22"/>
          <w:szCs w:val="22"/>
          <w:lang w:val="en-US"/>
        </w:rPr>
        <w:t>13 hours</w:t>
      </w:r>
      <w:r w:rsidRPr="00896608">
        <w:rPr>
          <w:sz w:val="22"/>
          <w:szCs w:val="22"/>
          <w:lang w:val="en-US"/>
        </w:rPr>
        <w:t xml:space="preserve"> of lectures.</w:t>
      </w:r>
    </w:p>
    <w:p w:rsidR="00F07117" w:rsidRPr="00896608" w:rsidRDefault="00F07117" w:rsidP="00F07117">
      <w:pPr>
        <w:spacing w:after="120"/>
        <w:ind w:left="425" w:hanging="425"/>
        <w:rPr>
          <w:sz w:val="22"/>
          <w:szCs w:val="22"/>
          <w:lang w:val="en-US"/>
        </w:rPr>
      </w:pPr>
      <w:r w:rsidRPr="00896608">
        <w:rPr>
          <w:sz w:val="22"/>
          <w:szCs w:val="22"/>
          <w:lang w:val="en-US"/>
        </w:rPr>
        <w:t>2.</w:t>
      </w:r>
      <w:r w:rsidRPr="00896608">
        <w:rPr>
          <w:sz w:val="22"/>
          <w:szCs w:val="22"/>
          <w:lang w:val="en-US"/>
        </w:rPr>
        <w:tab/>
        <w:t>During the introductory classes the students are acquainted with laboratory regulations, safety instruction, course organization and requirements necessary to complete the course.</w:t>
      </w:r>
    </w:p>
    <w:p w:rsidR="00F07117" w:rsidRPr="00896608" w:rsidRDefault="00F07117" w:rsidP="00F07117">
      <w:pPr>
        <w:spacing w:after="120"/>
        <w:ind w:left="425" w:hanging="425"/>
        <w:rPr>
          <w:sz w:val="22"/>
          <w:szCs w:val="22"/>
          <w:lang w:val="en-US"/>
        </w:rPr>
      </w:pPr>
      <w:r w:rsidRPr="00896608">
        <w:rPr>
          <w:sz w:val="22"/>
          <w:szCs w:val="22"/>
          <w:lang w:val="en-US"/>
        </w:rPr>
        <w:t>3.</w:t>
      </w:r>
      <w:r w:rsidRPr="00896608">
        <w:rPr>
          <w:sz w:val="22"/>
          <w:szCs w:val="22"/>
          <w:lang w:val="en-US"/>
        </w:rPr>
        <w:tab/>
        <w:t>In order to obtain a credit for laboratory diagnostics it is compulsory:</w:t>
      </w:r>
    </w:p>
    <w:p w:rsidR="00F07117" w:rsidRPr="00896608" w:rsidRDefault="00F07117" w:rsidP="00F07117">
      <w:pPr>
        <w:ind w:left="851" w:hanging="283"/>
        <w:rPr>
          <w:sz w:val="22"/>
          <w:szCs w:val="22"/>
          <w:lang w:val="en-US"/>
        </w:rPr>
      </w:pPr>
      <w:r w:rsidRPr="00896608">
        <w:rPr>
          <w:sz w:val="22"/>
          <w:szCs w:val="22"/>
          <w:lang w:val="en-US"/>
        </w:rPr>
        <w:sym w:font="Symbol" w:char="F0B7"/>
      </w:r>
      <w:r w:rsidRPr="00896608">
        <w:rPr>
          <w:sz w:val="22"/>
          <w:szCs w:val="22"/>
          <w:lang w:val="en-US"/>
        </w:rPr>
        <w:tab/>
        <w:t>actively participate in the practical classes</w:t>
      </w:r>
    </w:p>
    <w:p w:rsidR="00F07117" w:rsidRPr="00896608" w:rsidRDefault="00F07117" w:rsidP="00F07117">
      <w:pPr>
        <w:ind w:left="851" w:hanging="283"/>
        <w:rPr>
          <w:sz w:val="22"/>
          <w:szCs w:val="22"/>
          <w:lang w:val="en-US"/>
        </w:rPr>
      </w:pPr>
      <w:r w:rsidRPr="00896608">
        <w:rPr>
          <w:sz w:val="22"/>
          <w:szCs w:val="22"/>
          <w:lang w:val="en-US"/>
        </w:rPr>
        <w:sym w:font="Symbol" w:char="F0B7"/>
      </w:r>
      <w:r w:rsidRPr="00896608">
        <w:rPr>
          <w:sz w:val="22"/>
          <w:szCs w:val="22"/>
          <w:lang w:val="en-US"/>
        </w:rPr>
        <w:tab/>
        <w:t>properly conduct the experiments designed in the course plan.</w:t>
      </w:r>
    </w:p>
    <w:p w:rsidR="00F07117" w:rsidRPr="00896608" w:rsidRDefault="00F07117" w:rsidP="006A1505">
      <w:pPr>
        <w:spacing w:after="120"/>
        <w:ind w:left="425" w:firstLine="142"/>
        <w:rPr>
          <w:sz w:val="22"/>
          <w:szCs w:val="22"/>
          <w:lang w:val="en-US"/>
        </w:rPr>
      </w:pPr>
      <w:r w:rsidRPr="00896608">
        <w:rPr>
          <w:sz w:val="22"/>
          <w:szCs w:val="22"/>
          <w:lang w:val="en-US"/>
        </w:rPr>
        <w:sym w:font="Symbol" w:char="F0B7"/>
      </w:r>
      <w:r w:rsidRPr="00896608">
        <w:rPr>
          <w:sz w:val="22"/>
          <w:szCs w:val="22"/>
          <w:lang w:val="en-US"/>
        </w:rPr>
        <w:tab/>
      </w:r>
      <w:r w:rsidR="00F03817" w:rsidRPr="00896608">
        <w:rPr>
          <w:sz w:val="22"/>
          <w:szCs w:val="22"/>
          <w:lang w:val="en-US"/>
        </w:rPr>
        <w:t xml:space="preserve">  </w:t>
      </w:r>
      <w:r w:rsidRPr="00896608">
        <w:rPr>
          <w:sz w:val="22"/>
          <w:szCs w:val="22"/>
          <w:lang w:val="en-US"/>
        </w:rPr>
        <w:t>return all the laboratory equipment and leave the work</w:t>
      </w:r>
      <w:r w:rsidR="00F03817" w:rsidRPr="00896608">
        <w:rPr>
          <w:sz w:val="22"/>
          <w:szCs w:val="22"/>
          <w:lang w:val="en-US"/>
        </w:rPr>
        <w:t xml:space="preserve">ing station in order after each </w:t>
      </w:r>
      <w:r w:rsidR="006A1505" w:rsidRPr="00896608">
        <w:rPr>
          <w:sz w:val="22"/>
          <w:szCs w:val="22"/>
          <w:lang w:val="en-US"/>
        </w:rPr>
        <w:br/>
        <w:t xml:space="preserve">       </w:t>
      </w:r>
      <w:r w:rsidRPr="00896608">
        <w:rPr>
          <w:sz w:val="22"/>
          <w:szCs w:val="22"/>
          <w:lang w:val="en-US"/>
        </w:rPr>
        <w:t>laboratory</w:t>
      </w:r>
    </w:p>
    <w:p w:rsidR="00F07117" w:rsidRPr="00896608" w:rsidRDefault="00F07117" w:rsidP="006A1505">
      <w:pPr>
        <w:spacing w:after="120"/>
        <w:ind w:left="425" w:firstLine="142"/>
        <w:rPr>
          <w:sz w:val="22"/>
          <w:szCs w:val="22"/>
          <w:lang w:val="en-US"/>
        </w:rPr>
      </w:pPr>
      <w:r w:rsidRPr="00896608">
        <w:rPr>
          <w:sz w:val="22"/>
          <w:szCs w:val="22"/>
          <w:lang w:val="en-US"/>
        </w:rPr>
        <w:sym w:font="Symbol" w:char="F0B7"/>
      </w:r>
      <w:r w:rsidRPr="00896608">
        <w:rPr>
          <w:sz w:val="22"/>
          <w:szCs w:val="22"/>
          <w:lang w:val="en-US"/>
        </w:rPr>
        <w:t xml:space="preserve"> </w:t>
      </w:r>
      <w:r w:rsidR="00F03817" w:rsidRPr="00896608">
        <w:rPr>
          <w:sz w:val="22"/>
          <w:szCs w:val="22"/>
          <w:lang w:val="en-US"/>
        </w:rPr>
        <w:t xml:space="preserve"> </w:t>
      </w:r>
      <w:r w:rsidRPr="00896608">
        <w:rPr>
          <w:sz w:val="22"/>
          <w:szCs w:val="22"/>
          <w:lang w:val="en-GB"/>
        </w:rPr>
        <w:t xml:space="preserve">obtain at least </w:t>
      </w:r>
      <w:r w:rsidR="000A5CC1" w:rsidRPr="00896608">
        <w:rPr>
          <w:sz w:val="22"/>
          <w:szCs w:val="22"/>
          <w:lang w:val="en-GB"/>
        </w:rPr>
        <w:t>5</w:t>
      </w:r>
      <w:r w:rsidRPr="00896608">
        <w:rPr>
          <w:sz w:val="22"/>
          <w:szCs w:val="22"/>
          <w:lang w:val="en-GB"/>
        </w:rPr>
        <w:t xml:space="preserve">6% for the </w:t>
      </w:r>
      <w:r w:rsidR="000A2EB3">
        <w:rPr>
          <w:sz w:val="22"/>
          <w:szCs w:val="22"/>
          <w:lang w:val="en-GB"/>
        </w:rPr>
        <w:t>laboratory</w:t>
      </w:r>
      <w:r w:rsidRPr="00896608">
        <w:rPr>
          <w:sz w:val="22"/>
          <w:szCs w:val="22"/>
          <w:lang w:val="en-GB"/>
        </w:rPr>
        <w:t xml:space="preserve"> report</w:t>
      </w:r>
      <w:r w:rsidR="000A2EB3">
        <w:rPr>
          <w:sz w:val="22"/>
          <w:szCs w:val="22"/>
          <w:lang w:val="en-GB"/>
        </w:rPr>
        <w:t>s</w:t>
      </w:r>
      <w:r w:rsidRPr="00896608">
        <w:rPr>
          <w:bCs/>
          <w:sz w:val="22"/>
          <w:szCs w:val="22"/>
          <w:lang w:val="en-US"/>
        </w:rPr>
        <w:t xml:space="preserve"> and </w:t>
      </w:r>
      <w:r w:rsidRPr="00896608">
        <w:rPr>
          <w:sz w:val="22"/>
          <w:szCs w:val="22"/>
          <w:lang w:val="en-GB"/>
        </w:rPr>
        <w:t>the final test.</w:t>
      </w:r>
    </w:p>
    <w:p w:rsidR="00896608" w:rsidRPr="00896608" w:rsidRDefault="00F07117" w:rsidP="00896608">
      <w:pPr>
        <w:spacing w:after="120"/>
        <w:ind w:left="425" w:hanging="425"/>
        <w:rPr>
          <w:sz w:val="22"/>
          <w:szCs w:val="22"/>
          <w:lang w:val="en-US"/>
        </w:rPr>
      </w:pPr>
      <w:r w:rsidRPr="00896608">
        <w:rPr>
          <w:sz w:val="22"/>
          <w:szCs w:val="22"/>
          <w:lang w:val="en-US"/>
        </w:rPr>
        <w:t>4.</w:t>
      </w:r>
      <w:r w:rsidRPr="00896608">
        <w:rPr>
          <w:sz w:val="22"/>
          <w:szCs w:val="22"/>
          <w:lang w:val="en-US"/>
        </w:rPr>
        <w:tab/>
        <w:t xml:space="preserve">Students' attendance at the classes is </w:t>
      </w:r>
      <w:r w:rsidRPr="00896608">
        <w:rPr>
          <w:b/>
          <w:sz w:val="22"/>
          <w:szCs w:val="22"/>
          <w:lang w:val="en-US"/>
        </w:rPr>
        <w:t>compulsory</w:t>
      </w:r>
      <w:r w:rsidRPr="00896608">
        <w:rPr>
          <w:sz w:val="22"/>
          <w:szCs w:val="22"/>
          <w:lang w:val="en-US"/>
        </w:rPr>
        <w:t xml:space="preserve">.  The leave of absence certificate must be presented to the person supervising the classes </w:t>
      </w:r>
      <w:r w:rsidRPr="00896608">
        <w:rPr>
          <w:b/>
          <w:sz w:val="22"/>
          <w:szCs w:val="22"/>
          <w:u w:val="single"/>
          <w:lang w:val="en-US"/>
        </w:rPr>
        <w:t>on the first classes</w:t>
      </w:r>
      <w:r w:rsidRPr="00896608">
        <w:rPr>
          <w:sz w:val="22"/>
          <w:szCs w:val="22"/>
          <w:lang w:val="en-US"/>
        </w:rPr>
        <w:t xml:space="preserve"> after the cessation of the cause</w:t>
      </w:r>
      <w:r w:rsidR="00896608" w:rsidRPr="00896608">
        <w:rPr>
          <w:sz w:val="22"/>
          <w:szCs w:val="22"/>
          <w:lang w:val="en-US"/>
        </w:rPr>
        <w:t xml:space="preserve"> of absence. </w:t>
      </w:r>
    </w:p>
    <w:p w:rsidR="00F07117" w:rsidRPr="00896608" w:rsidRDefault="00896608" w:rsidP="00896608">
      <w:pPr>
        <w:spacing w:after="120"/>
        <w:ind w:left="425" w:hanging="425"/>
        <w:rPr>
          <w:sz w:val="22"/>
          <w:szCs w:val="22"/>
          <w:lang w:val="en-US"/>
        </w:rPr>
      </w:pPr>
      <w:r w:rsidRPr="00896608">
        <w:rPr>
          <w:sz w:val="22"/>
          <w:szCs w:val="22"/>
          <w:lang w:val="en-US"/>
        </w:rPr>
        <w:t>5.</w:t>
      </w:r>
      <w:r w:rsidRPr="00896608">
        <w:rPr>
          <w:sz w:val="22"/>
          <w:szCs w:val="22"/>
          <w:lang w:val="en-US"/>
        </w:rPr>
        <w:tab/>
      </w:r>
      <w:r w:rsidR="000A5CC1" w:rsidRPr="00896608">
        <w:rPr>
          <w:sz w:val="22"/>
          <w:szCs w:val="22"/>
          <w:lang w:val="en-US"/>
        </w:rPr>
        <w:t>All of the absences must be made up for in the form of an additional assignment delivered by the teacher. Absences include classes on which the student was absent because of justified reasons as well as rector’s days and dean’s hours.</w:t>
      </w:r>
    </w:p>
    <w:p w:rsidR="00F07117" w:rsidRPr="00896608" w:rsidRDefault="00F07117" w:rsidP="00F07117">
      <w:pPr>
        <w:spacing w:after="120"/>
        <w:ind w:left="425" w:hanging="425"/>
        <w:rPr>
          <w:sz w:val="22"/>
          <w:szCs w:val="22"/>
          <w:lang w:val="en-US"/>
        </w:rPr>
      </w:pPr>
      <w:r w:rsidRPr="00896608">
        <w:rPr>
          <w:sz w:val="22"/>
          <w:szCs w:val="22"/>
          <w:lang w:val="en-US"/>
        </w:rPr>
        <w:t>6.</w:t>
      </w:r>
      <w:r w:rsidRPr="00896608">
        <w:rPr>
          <w:sz w:val="22"/>
          <w:szCs w:val="22"/>
          <w:lang w:val="en-US"/>
        </w:rPr>
        <w:tab/>
        <w:t xml:space="preserve">A credit for all the laboratories as well as submission of the </w:t>
      </w:r>
      <w:r w:rsidR="00FD75AE">
        <w:rPr>
          <w:sz w:val="22"/>
          <w:szCs w:val="22"/>
          <w:lang w:val="en-US"/>
        </w:rPr>
        <w:t>laboratory</w:t>
      </w:r>
      <w:r w:rsidRPr="00896608">
        <w:rPr>
          <w:sz w:val="22"/>
          <w:szCs w:val="22"/>
          <w:lang w:val="en-US"/>
        </w:rPr>
        <w:t xml:space="preserve"> report</w:t>
      </w:r>
      <w:r w:rsidR="00FD75AE">
        <w:rPr>
          <w:sz w:val="22"/>
          <w:szCs w:val="22"/>
          <w:lang w:val="en-US"/>
        </w:rPr>
        <w:t>s</w:t>
      </w:r>
      <w:r w:rsidRPr="00896608">
        <w:rPr>
          <w:sz w:val="22"/>
          <w:szCs w:val="22"/>
          <w:lang w:val="en-US"/>
        </w:rPr>
        <w:t xml:space="preserve"> is a prerequisite for participation in the final </w:t>
      </w:r>
      <w:r w:rsidR="00013022" w:rsidRPr="00896608">
        <w:rPr>
          <w:sz w:val="22"/>
          <w:szCs w:val="22"/>
          <w:lang w:val="en-US"/>
        </w:rPr>
        <w:t>test</w:t>
      </w:r>
      <w:r w:rsidRPr="00896608">
        <w:rPr>
          <w:sz w:val="22"/>
          <w:szCs w:val="22"/>
          <w:lang w:val="en-US"/>
        </w:rPr>
        <w:t xml:space="preserve"> in diagnostics.</w:t>
      </w:r>
    </w:p>
    <w:p w:rsidR="00F07117" w:rsidRPr="00896608" w:rsidRDefault="00F07117" w:rsidP="00F07117">
      <w:pPr>
        <w:spacing w:after="120"/>
        <w:ind w:left="425" w:hanging="425"/>
        <w:rPr>
          <w:sz w:val="22"/>
          <w:szCs w:val="22"/>
          <w:lang w:val="en-US"/>
        </w:rPr>
      </w:pPr>
      <w:r w:rsidRPr="00896608">
        <w:rPr>
          <w:sz w:val="22"/>
          <w:szCs w:val="22"/>
          <w:lang w:val="en-US"/>
        </w:rPr>
        <w:t>7.</w:t>
      </w:r>
      <w:r w:rsidRPr="00896608">
        <w:rPr>
          <w:sz w:val="22"/>
          <w:szCs w:val="22"/>
          <w:lang w:val="en-US"/>
        </w:rPr>
        <w:tab/>
        <w:t xml:space="preserve">Final </w:t>
      </w:r>
      <w:r w:rsidR="00013022" w:rsidRPr="00896608">
        <w:rPr>
          <w:sz w:val="22"/>
          <w:szCs w:val="22"/>
          <w:lang w:val="en-US"/>
        </w:rPr>
        <w:t>test</w:t>
      </w:r>
      <w:r w:rsidRPr="00896608">
        <w:rPr>
          <w:sz w:val="22"/>
          <w:szCs w:val="22"/>
          <w:lang w:val="en-US"/>
        </w:rPr>
        <w:t xml:space="preserve"> in diagnostics is in the form of a test consisting of single-choice </w:t>
      </w:r>
      <w:r w:rsidR="00013022" w:rsidRPr="00896608">
        <w:rPr>
          <w:sz w:val="22"/>
          <w:szCs w:val="22"/>
          <w:lang w:val="en-US"/>
        </w:rPr>
        <w:t>questions.</w:t>
      </w:r>
    </w:p>
    <w:p w:rsidR="00F6187B" w:rsidRPr="00896608" w:rsidRDefault="00013022" w:rsidP="00F6187B">
      <w:pPr>
        <w:spacing w:after="120"/>
        <w:ind w:left="425" w:hanging="425"/>
        <w:rPr>
          <w:sz w:val="22"/>
          <w:szCs w:val="22"/>
          <w:lang w:val="en-US"/>
        </w:rPr>
      </w:pPr>
      <w:r w:rsidRPr="00896608">
        <w:rPr>
          <w:sz w:val="22"/>
          <w:szCs w:val="22"/>
          <w:lang w:val="en-US"/>
        </w:rPr>
        <w:t>8.    The students cannot possess phones or any other electronic devices (even switched off) during</w:t>
      </w:r>
      <w:r w:rsidRPr="00896608">
        <w:rPr>
          <w:sz w:val="22"/>
          <w:szCs w:val="22"/>
          <w:lang w:val="en-US"/>
        </w:rPr>
        <w:br/>
        <w:t>the time of the final test. Possession of such devices will result in a negative grade without any discussion as to the reasons of their presence. The University Disciplinary Commission will also be informed about the attempt of cheating by a student, which is considered a serious transgression against the University rules.</w:t>
      </w:r>
    </w:p>
    <w:p w:rsidR="00F07117" w:rsidRPr="00896608" w:rsidRDefault="00013022" w:rsidP="00F6187B">
      <w:pPr>
        <w:spacing w:after="120"/>
        <w:ind w:left="425" w:hanging="425"/>
        <w:rPr>
          <w:sz w:val="22"/>
          <w:szCs w:val="22"/>
          <w:lang w:val="en-US"/>
        </w:rPr>
      </w:pPr>
      <w:r w:rsidRPr="00896608">
        <w:rPr>
          <w:sz w:val="22"/>
          <w:szCs w:val="22"/>
          <w:lang w:val="en-US"/>
        </w:rPr>
        <w:t>9</w:t>
      </w:r>
      <w:r w:rsidR="00F07117" w:rsidRPr="00896608">
        <w:rPr>
          <w:sz w:val="22"/>
          <w:szCs w:val="22"/>
          <w:lang w:val="en-US"/>
        </w:rPr>
        <w:t>.</w:t>
      </w:r>
      <w:r w:rsidR="00F07117" w:rsidRPr="00896608">
        <w:rPr>
          <w:sz w:val="22"/>
          <w:szCs w:val="22"/>
          <w:lang w:val="en-US"/>
        </w:rPr>
        <w:tab/>
        <w:t xml:space="preserve">The student, who, because of justified reasons, is not present on the first term of </w:t>
      </w:r>
      <w:r w:rsidRPr="00896608">
        <w:rPr>
          <w:sz w:val="22"/>
          <w:szCs w:val="22"/>
          <w:lang w:val="en-US"/>
        </w:rPr>
        <w:t xml:space="preserve">the </w:t>
      </w:r>
      <w:r w:rsidR="00F07117" w:rsidRPr="00896608">
        <w:rPr>
          <w:sz w:val="22"/>
          <w:szCs w:val="22"/>
          <w:lang w:val="en-US"/>
        </w:rPr>
        <w:t xml:space="preserve">final </w:t>
      </w:r>
      <w:r w:rsidRPr="00896608">
        <w:rPr>
          <w:sz w:val="22"/>
          <w:szCs w:val="22"/>
          <w:lang w:val="en-US"/>
        </w:rPr>
        <w:t>test</w:t>
      </w:r>
      <w:r w:rsidR="00F07117" w:rsidRPr="00896608">
        <w:rPr>
          <w:sz w:val="22"/>
          <w:szCs w:val="22"/>
          <w:lang w:val="en-US"/>
        </w:rPr>
        <w:t xml:space="preserve"> should inform the person responsible for the </w:t>
      </w:r>
      <w:r w:rsidR="00FD75AE">
        <w:rPr>
          <w:sz w:val="22"/>
          <w:szCs w:val="22"/>
          <w:lang w:val="en-US"/>
        </w:rPr>
        <w:t>test</w:t>
      </w:r>
      <w:r w:rsidR="00F07117" w:rsidRPr="00896608">
        <w:rPr>
          <w:sz w:val="22"/>
          <w:szCs w:val="22"/>
          <w:lang w:val="en-US"/>
        </w:rPr>
        <w:t xml:space="preserve"> within three working days from the date of the </w:t>
      </w:r>
      <w:r w:rsidRPr="00896608">
        <w:rPr>
          <w:sz w:val="22"/>
          <w:szCs w:val="22"/>
          <w:lang w:val="en-US"/>
        </w:rPr>
        <w:t>test</w:t>
      </w:r>
      <w:r w:rsidR="00F07117" w:rsidRPr="00896608">
        <w:rPr>
          <w:sz w:val="22"/>
          <w:szCs w:val="22"/>
          <w:lang w:val="en-US"/>
        </w:rPr>
        <w:t xml:space="preserve"> about the reason of absence. </w:t>
      </w:r>
      <w:r w:rsidR="00C466E6" w:rsidRPr="00896608">
        <w:rPr>
          <w:sz w:val="22"/>
          <w:szCs w:val="22"/>
          <w:lang w:val="en-US"/>
        </w:rPr>
        <w:br/>
      </w:r>
      <w:r w:rsidR="00F07117" w:rsidRPr="00896608">
        <w:rPr>
          <w:b/>
          <w:sz w:val="22"/>
          <w:szCs w:val="22"/>
          <w:u w:val="single"/>
          <w:lang w:val="en-US"/>
        </w:rPr>
        <w:t xml:space="preserve">The original of leave of absence should be left in the Dean Office and a copy at the secretarial office of the Department immediately after the cessation of the cause of absence. </w:t>
      </w:r>
      <w:r w:rsidRPr="00896608">
        <w:rPr>
          <w:sz w:val="22"/>
          <w:szCs w:val="22"/>
          <w:lang w:val="en-US"/>
        </w:rPr>
        <w:t>Provided</w:t>
      </w:r>
      <w:r w:rsidR="00F07117" w:rsidRPr="00896608">
        <w:rPr>
          <w:sz w:val="22"/>
          <w:szCs w:val="22"/>
          <w:lang w:val="en-US"/>
        </w:rPr>
        <w:t xml:space="preserve"> the leave of absence is considered justified</w:t>
      </w:r>
      <w:r w:rsidRPr="00896608">
        <w:rPr>
          <w:sz w:val="22"/>
          <w:szCs w:val="22"/>
          <w:lang w:val="en-US"/>
        </w:rPr>
        <w:t>,</w:t>
      </w:r>
      <w:r w:rsidR="00F07117" w:rsidRPr="00896608">
        <w:rPr>
          <w:sz w:val="22"/>
          <w:szCs w:val="22"/>
          <w:lang w:val="en-US"/>
        </w:rPr>
        <w:t xml:space="preserve"> the student is assigned a new </w:t>
      </w:r>
      <w:r w:rsidRPr="00896608">
        <w:rPr>
          <w:sz w:val="22"/>
          <w:szCs w:val="22"/>
          <w:lang w:val="en-US"/>
        </w:rPr>
        <w:t>final test</w:t>
      </w:r>
      <w:r w:rsidR="00F07117" w:rsidRPr="00896608">
        <w:rPr>
          <w:sz w:val="22"/>
          <w:szCs w:val="22"/>
          <w:lang w:val="en-US"/>
        </w:rPr>
        <w:t xml:space="preserve"> date </w:t>
      </w:r>
      <w:r w:rsidR="003A6DB5" w:rsidRPr="00896608">
        <w:rPr>
          <w:sz w:val="22"/>
          <w:szCs w:val="22"/>
          <w:lang w:val="en-US"/>
        </w:rPr>
        <w:t>before</w:t>
      </w:r>
      <w:r w:rsidR="00F07117" w:rsidRPr="00896608">
        <w:rPr>
          <w:sz w:val="22"/>
          <w:szCs w:val="22"/>
          <w:lang w:val="en-US"/>
        </w:rPr>
        <w:t xml:space="preserve"> the examination session or, in </w:t>
      </w:r>
      <w:r w:rsidR="003A6DB5" w:rsidRPr="00896608">
        <w:rPr>
          <w:sz w:val="22"/>
          <w:szCs w:val="22"/>
          <w:lang w:val="en-US"/>
        </w:rPr>
        <w:t>the</w:t>
      </w:r>
      <w:r w:rsidR="00F07117" w:rsidRPr="00896608">
        <w:rPr>
          <w:sz w:val="22"/>
          <w:szCs w:val="22"/>
          <w:lang w:val="en-US"/>
        </w:rPr>
        <w:t xml:space="preserve"> case of prolonged illness, during the second-chance session.</w:t>
      </w:r>
    </w:p>
    <w:p w:rsidR="00F07117" w:rsidRPr="00896608" w:rsidRDefault="00013022" w:rsidP="00F07117">
      <w:pPr>
        <w:spacing w:after="120"/>
        <w:ind w:left="425" w:hanging="425"/>
        <w:rPr>
          <w:sz w:val="22"/>
          <w:szCs w:val="22"/>
          <w:lang w:val="en-US"/>
        </w:rPr>
      </w:pPr>
      <w:r w:rsidRPr="00896608">
        <w:rPr>
          <w:sz w:val="22"/>
          <w:szCs w:val="22"/>
          <w:lang w:val="en-US"/>
        </w:rPr>
        <w:t>10</w:t>
      </w:r>
      <w:r w:rsidR="00F07117" w:rsidRPr="00896608">
        <w:rPr>
          <w:sz w:val="22"/>
          <w:szCs w:val="22"/>
          <w:lang w:val="en-US"/>
        </w:rPr>
        <w:t>.</w:t>
      </w:r>
      <w:r w:rsidR="00F07117" w:rsidRPr="00896608">
        <w:rPr>
          <w:sz w:val="22"/>
          <w:szCs w:val="22"/>
          <w:lang w:val="en-US"/>
        </w:rPr>
        <w:tab/>
        <w:t xml:space="preserve">All the information concerning the </w:t>
      </w:r>
      <w:r w:rsidR="004E4672" w:rsidRPr="00896608">
        <w:rPr>
          <w:sz w:val="22"/>
          <w:szCs w:val="22"/>
          <w:lang w:val="en-US"/>
        </w:rPr>
        <w:t xml:space="preserve">organization of the course including the </w:t>
      </w:r>
      <w:r w:rsidR="003A6DB5" w:rsidRPr="00896608">
        <w:rPr>
          <w:sz w:val="22"/>
          <w:szCs w:val="22"/>
          <w:lang w:val="en-US"/>
        </w:rPr>
        <w:t>schedule</w:t>
      </w:r>
      <w:r w:rsidR="004E4672" w:rsidRPr="00896608">
        <w:rPr>
          <w:sz w:val="22"/>
          <w:szCs w:val="22"/>
          <w:lang w:val="en-US"/>
        </w:rPr>
        <w:t xml:space="preserve"> is</w:t>
      </w:r>
      <w:r w:rsidR="00F07117" w:rsidRPr="00896608">
        <w:rPr>
          <w:sz w:val="22"/>
          <w:szCs w:val="22"/>
          <w:lang w:val="en-US"/>
        </w:rPr>
        <w:t xml:space="preserve"> accessible to Students on information boards in the Medical Biochemistry Department and on the Internet page</w:t>
      </w:r>
      <w:r w:rsidR="004E4672" w:rsidRPr="00896608">
        <w:rPr>
          <w:sz w:val="22"/>
          <w:szCs w:val="22"/>
          <w:lang w:val="en-US"/>
        </w:rPr>
        <w:t xml:space="preserve"> at</w:t>
      </w:r>
      <w:r w:rsidRPr="00896608">
        <w:rPr>
          <w:sz w:val="22"/>
          <w:szCs w:val="22"/>
          <w:lang w:val="en-US"/>
        </w:rPr>
        <w:t>:</w:t>
      </w:r>
      <w:r w:rsidR="00F07117" w:rsidRPr="00896608">
        <w:rPr>
          <w:sz w:val="22"/>
          <w:szCs w:val="22"/>
          <w:lang w:val="en-US"/>
        </w:rPr>
        <w:t xml:space="preserve"> </w:t>
      </w:r>
      <w:r w:rsidRPr="00896608">
        <w:rPr>
          <w:sz w:val="22"/>
          <w:szCs w:val="22"/>
          <w:lang w:val="en-US"/>
        </w:rPr>
        <w:t>http://www.lekarski.umed.wroc.pl/biochemia-dydaktyka-ed</w:t>
      </w:r>
    </w:p>
    <w:p w:rsidR="00C466E6" w:rsidRPr="00896608" w:rsidRDefault="00F07117" w:rsidP="00C466E6">
      <w:pPr>
        <w:tabs>
          <w:tab w:val="left" w:pos="3686"/>
        </w:tabs>
        <w:ind w:left="426" w:hanging="426"/>
        <w:rPr>
          <w:sz w:val="22"/>
          <w:szCs w:val="22"/>
          <w:lang w:val="en-US"/>
        </w:rPr>
      </w:pPr>
      <w:r w:rsidRPr="00896608">
        <w:rPr>
          <w:sz w:val="22"/>
          <w:szCs w:val="22"/>
          <w:lang w:val="en-US"/>
        </w:rPr>
        <w:t>1</w:t>
      </w:r>
      <w:r w:rsidR="00013022" w:rsidRPr="00896608">
        <w:rPr>
          <w:sz w:val="22"/>
          <w:szCs w:val="22"/>
          <w:lang w:val="en-US"/>
        </w:rPr>
        <w:t>1</w:t>
      </w:r>
      <w:r w:rsidRPr="00896608">
        <w:rPr>
          <w:sz w:val="22"/>
          <w:szCs w:val="22"/>
          <w:lang w:val="en-US"/>
        </w:rPr>
        <w:t>.</w:t>
      </w:r>
      <w:r w:rsidRPr="00896608">
        <w:rPr>
          <w:sz w:val="22"/>
          <w:szCs w:val="22"/>
          <w:lang w:val="en-US"/>
        </w:rPr>
        <w:tab/>
        <w:t>The above rules of Medical Biochemistry Department Internal Regulations are based on "</w:t>
      </w:r>
      <w:proofErr w:type="spellStart"/>
      <w:r w:rsidRPr="00896608">
        <w:rPr>
          <w:sz w:val="22"/>
          <w:szCs w:val="22"/>
          <w:lang w:val="en-US"/>
        </w:rPr>
        <w:t>Wrocław</w:t>
      </w:r>
      <w:proofErr w:type="spellEnd"/>
      <w:r w:rsidRPr="00896608">
        <w:rPr>
          <w:sz w:val="22"/>
          <w:szCs w:val="22"/>
          <w:lang w:val="en-US"/>
        </w:rPr>
        <w:t xml:space="preserve"> Medical University studies Regulations " approved by the University Senate for academic year 201</w:t>
      </w:r>
      <w:r w:rsidR="000A5CC1" w:rsidRPr="00896608">
        <w:rPr>
          <w:sz w:val="22"/>
          <w:szCs w:val="22"/>
          <w:lang w:val="en-US"/>
        </w:rPr>
        <w:t>8</w:t>
      </w:r>
      <w:r w:rsidRPr="00896608">
        <w:rPr>
          <w:sz w:val="22"/>
          <w:szCs w:val="22"/>
          <w:lang w:val="en-US"/>
        </w:rPr>
        <w:t>/201</w:t>
      </w:r>
      <w:r w:rsidR="000A5CC1" w:rsidRPr="00896608">
        <w:rPr>
          <w:sz w:val="22"/>
          <w:szCs w:val="22"/>
          <w:lang w:val="en-US"/>
        </w:rPr>
        <w:t>9</w:t>
      </w:r>
      <w:r w:rsidR="00C466E6" w:rsidRPr="00896608">
        <w:rPr>
          <w:sz w:val="22"/>
          <w:szCs w:val="22"/>
          <w:lang w:val="en-US"/>
        </w:rPr>
        <w:t>.</w:t>
      </w:r>
      <w:bookmarkStart w:id="0" w:name="_GoBack"/>
      <w:bookmarkEnd w:id="0"/>
    </w:p>
    <w:sectPr w:rsidR="00C466E6" w:rsidRPr="0089660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7"/>
    <w:rsid w:val="00013022"/>
    <w:rsid w:val="000A2EB3"/>
    <w:rsid w:val="000A5CC1"/>
    <w:rsid w:val="000F097B"/>
    <w:rsid w:val="003A6DB5"/>
    <w:rsid w:val="004E4672"/>
    <w:rsid w:val="00585848"/>
    <w:rsid w:val="006A1505"/>
    <w:rsid w:val="007D6C53"/>
    <w:rsid w:val="00864CA4"/>
    <w:rsid w:val="00896608"/>
    <w:rsid w:val="00B06A7B"/>
    <w:rsid w:val="00C466E6"/>
    <w:rsid w:val="00D17364"/>
    <w:rsid w:val="00D9520F"/>
    <w:rsid w:val="00EC0259"/>
    <w:rsid w:val="00EF3A09"/>
    <w:rsid w:val="00F03817"/>
    <w:rsid w:val="00F07117"/>
    <w:rsid w:val="00F6187B"/>
    <w:rsid w:val="00FD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40BA8-BA83-4327-9DEE-EEB3DB42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1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07117"/>
    <w:rPr>
      <w:color w:val="0000FF"/>
      <w:u w:val="single"/>
    </w:rPr>
  </w:style>
  <w:style w:type="paragraph" w:styleId="Tekstdymka">
    <w:name w:val="Balloon Text"/>
    <w:basedOn w:val="Normalny"/>
    <w:link w:val="TekstdymkaZnak"/>
    <w:uiPriority w:val="99"/>
    <w:semiHidden/>
    <w:unhideWhenUsed/>
    <w:rsid w:val="00F618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87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5</cp:revision>
  <cp:lastPrinted>2019-03-20T11:47:00Z</cp:lastPrinted>
  <dcterms:created xsi:type="dcterms:W3CDTF">2019-01-14T12:55:00Z</dcterms:created>
  <dcterms:modified xsi:type="dcterms:W3CDTF">2019-03-20T12:09:00Z</dcterms:modified>
</cp:coreProperties>
</file>