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567"/>
        <w:gridCol w:w="171"/>
        <w:gridCol w:w="142"/>
      </w:tblGrid>
      <w:tr w:rsidR="006E1C08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C02A88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Chemia ogólna i nieorganiczna</w:t>
            </w:r>
          </w:p>
        </w:tc>
        <w:tc>
          <w:tcPr>
            <w:tcW w:w="3006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872" w:type="dxa"/>
            <w:gridSpan w:val="5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</w:tc>
      </w:tr>
      <w:tr w:rsidR="00260704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260704" w:rsidRPr="00B61163" w:rsidRDefault="00260704" w:rsidP="0026070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833" w:type="dxa"/>
            <w:gridSpan w:val="15"/>
          </w:tcPr>
          <w:p w:rsidR="00260704" w:rsidRDefault="00260704" w:rsidP="00260704">
            <w:pPr>
              <w:rPr>
                <w:b/>
              </w:rPr>
            </w:pPr>
            <w:r>
              <w:rPr>
                <w:b/>
              </w:rPr>
              <w:t>Nauk o Zdrowiu</w:t>
            </w:r>
          </w:p>
        </w:tc>
      </w:tr>
      <w:tr w:rsidR="00260704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260704" w:rsidRPr="00B61163" w:rsidRDefault="00260704" w:rsidP="0026070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833" w:type="dxa"/>
            <w:gridSpan w:val="15"/>
          </w:tcPr>
          <w:p w:rsidR="00260704" w:rsidRDefault="00260704" w:rsidP="00260704">
            <w:pPr>
              <w:rPr>
                <w:b/>
              </w:rPr>
            </w:pPr>
            <w:r>
              <w:rPr>
                <w:b/>
              </w:rPr>
              <w:t>Dietetyka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833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833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="00261BFA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833" w:type="dxa"/>
            <w:gridSpan w:val="15"/>
          </w:tcPr>
          <w:p w:rsidR="006E1C08" w:rsidRPr="00B61163" w:rsidRDefault="00261BFA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580" w:type="dxa"/>
            <w:gridSpan w:val="6"/>
          </w:tcPr>
          <w:p w:rsidR="002D3307" w:rsidRPr="00B61163" w:rsidRDefault="00C02A88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833" w:type="dxa"/>
            <w:gridSpan w:val="15"/>
          </w:tcPr>
          <w:p w:rsidR="004F272A" w:rsidRPr="00B61163" w:rsidRDefault="00C02A88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833" w:type="dxa"/>
            <w:gridSpan w:val="15"/>
          </w:tcPr>
          <w:p w:rsidR="006E1C08" w:rsidRPr="00B61163" w:rsidRDefault="006E1C08" w:rsidP="00C02A88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C02A88"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833" w:type="dxa"/>
            <w:gridSpan w:val="15"/>
          </w:tcPr>
          <w:p w:rsidR="006E1C08" w:rsidRPr="00B61163" w:rsidRDefault="00C02A88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C02A88">
        <w:trPr>
          <w:gridAfter w:val="1"/>
          <w:wAfter w:w="142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Ćwiczenia kierunkowe - </w:t>
            </w:r>
            <w:proofErr w:type="spellStart"/>
            <w:r w:rsidRPr="00B61163">
              <w:rPr>
                <w:rFonts w:ascii="Calibri Light" w:hAnsi="Calibri Light"/>
                <w:sz w:val="15"/>
                <w:szCs w:val="15"/>
              </w:rPr>
              <w:t>niekliniczne</w:t>
            </w:r>
            <w:proofErr w:type="spellEnd"/>
            <w:r w:rsidRPr="00B61163">
              <w:rPr>
                <w:rFonts w:ascii="Calibri Light" w:hAnsi="Calibri Light"/>
                <w:sz w:val="15"/>
                <w:szCs w:val="15"/>
              </w:rPr>
              <w:t xml:space="preserve">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3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C02A88">
        <w:trPr>
          <w:gridAfter w:val="1"/>
          <w:wAfter w:w="142" w:type="dxa"/>
          <w:trHeight w:val="522"/>
        </w:trPr>
        <w:tc>
          <w:tcPr>
            <w:tcW w:w="9640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C02A8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C02A8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C02A88" w:rsidP="00BA2B3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73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3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C02A88">
        <w:trPr>
          <w:gridAfter w:val="1"/>
          <w:wAfter w:w="142" w:type="dxa"/>
          <w:trHeight w:val="410"/>
        </w:trPr>
        <w:tc>
          <w:tcPr>
            <w:tcW w:w="9640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C02A88">
        <w:trPr>
          <w:gridAfter w:val="1"/>
          <w:wAfter w:w="142" w:type="dxa"/>
          <w:trHeight w:val="546"/>
        </w:trPr>
        <w:tc>
          <w:tcPr>
            <w:tcW w:w="9640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  <w:r w:rsidR="00C02A88">
              <w:rPr>
                <w:rFonts w:ascii="Calibri Light" w:hAnsi="Calibri Light"/>
                <w:b/>
              </w:rPr>
              <w:t>70</w:t>
            </w:r>
          </w:p>
        </w:tc>
      </w:tr>
      <w:tr w:rsidR="00BD1099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:rsidTr="00C02A88">
        <w:trPr>
          <w:gridAfter w:val="1"/>
          <w:wAfter w:w="142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</w:t>
            </w:r>
            <w:proofErr w:type="spellStart"/>
            <w:r w:rsidRPr="00B61163">
              <w:rPr>
                <w:rFonts w:ascii="Calibri Light" w:hAnsi="Calibri Light"/>
              </w:rPr>
              <w:t>max</w:t>
            </w:r>
            <w:proofErr w:type="spellEnd"/>
            <w:r w:rsidRPr="00B61163">
              <w:rPr>
                <w:rFonts w:ascii="Calibri Light" w:hAnsi="Calibri Light"/>
              </w:rPr>
              <w:t>. 6 pozycji)</w:t>
            </w:r>
          </w:p>
          <w:p w:rsidR="0084246A" w:rsidRDefault="00C02A88" w:rsidP="00EF0D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C1. </w:t>
            </w:r>
            <w:r w:rsidRPr="004E3934">
              <w:rPr>
                <w:rFonts w:ascii="Arial" w:hAnsi="Arial" w:cs="Arial"/>
              </w:rPr>
              <w:t>Zdobycie wiedzy w zakresie struktury materii i podstawowych praw rządzących przemianam</w:t>
            </w:r>
            <w:r w:rsidR="0084246A">
              <w:rPr>
                <w:rFonts w:ascii="Arial" w:hAnsi="Arial" w:cs="Arial"/>
              </w:rPr>
              <w:t>i i oddziaływaniami chemicznymi</w:t>
            </w:r>
          </w:p>
          <w:p w:rsidR="00C02A88" w:rsidRDefault="0084246A" w:rsidP="00EF0D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C2.Uzyskanie podstaw teoretycznych </w:t>
            </w:r>
            <w:r w:rsidR="00C02A88" w:rsidRPr="004E3934">
              <w:rPr>
                <w:rFonts w:ascii="Arial" w:hAnsi="Arial" w:cs="Arial"/>
              </w:rPr>
              <w:t xml:space="preserve">dla zrozumienia zagadnień niezbędnych w dalszym toku kształcenia, w ramach przedmiotów Chemia organiczna, Biochemia, Chemia żywności i pokrewnych. </w:t>
            </w:r>
          </w:p>
          <w:p w:rsidR="00EF0D47" w:rsidRPr="00B61163" w:rsidRDefault="00C02A88" w:rsidP="00EF0D47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Arial" w:hAnsi="Arial" w:cs="Arial"/>
              </w:rPr>
              <w:t>C</w:t>
            </w:r>
            <w:r w:rsidR="008424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4E3934">
              <w:rPr>
                <w:rFonts w:ascii="Arial" w:hAnsi="Arial" w:cs="Arial"/>
              </w:rPr>
              <w:t>Nabycie podstawowych umiejętności w zakresie pracy w laboratorium chemicznym.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:rsidTr="00C02A88">
        <w:trPr>
          <w:gridAfter w:val="1"/>
          <w:wAfter w:w="142" w:type="dxa"/>
        </w:trPr>
        <w:tc>
          <w:tcPr>
            <w:tcW w:w="9640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C02A88">
        <w:trPr>
          <w:gridAfter w:val="1"/>
          <w:wAfter w:w="142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C02A88" w:rsidRPr="00B61163" w:rsidTr="00C02A88">
        <w:trPr>
          <w:gridAfter w:val="1"/>
          <w:wAfter w:w="142" w:type="dxa"/>
        </w:trPr>
        <w:tc>
          <w:tcPr>
            <w:tcW w:w="1531" w:type="dxa"/>
            <w:gridSpan w:val="2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W 01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W 02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W 03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C02A88" w:rsidRPr="004E3934" w:rsidRDefault="00C02A88" w:rsidP="00C02A8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K_W03</w:t>
            </w:r>
            <w:r w:rsidRPr="004E3934">
              <w:rPr>
                <w:rFonts w:ascii="Arial" w:hAnsi="Arial" w:cs="Arial"/>
                <w:b/>
                <w:sz w:val="24"/>
                <w:szCs w:val="24"/>
              </w:rPr>
              <w:t>, K_W05, K_W19</w:t>
            </w:r>
          </w:p>
        </w:tc>
        <w:tc>
          <w:tcPr>
            <w:tcW w:w="3260" w:type="dxa"/>
            <w:gridSpan w:val="7"/>
          </w:tcPr>
          <w:p w:rsidR="00C02A88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  <w:p w:rsidR="00C02A88" w:rsidRDefault="00C02A88" w:rsidP="00C02A8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02A88" w:rsidRPr="00340E4D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Zna funkcje fizjologiczne białek, tłuszczów, węglowodanów oraz elektrolitów, pierwiastków śladowych, witamin i hormonów.</w:t>
            </w:r>
          </w:p>
          <w:p w:rsidR="00C02A88" w:rsidRPr="00340E4D" w:rsidRDefault="00C02A88" w:rsidP="00C02A8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02A88" w:rsidRPr="004E3934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0E4D">
              <w:rPr>
                <w:rFonts w:ascii="Arial" w:hAnsi="Arial" w:cs="Arial"/>
              </w:rPr>
              <w:t>Zna diagnostykę laboratoryjną na poziomie podstawowym.</w:t>
            </w:r>
          </w:p>
        </w:tc>
        <w:tc>
          <w:tcPr>
            <w:tcW w:w="1985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</w:rPr>
              <w:t>Ocena aktywności na zajęciach, wykonania analiz laboratoryjnych, przygotowania raportów, testy sprawdzające, rozmowy/dyskusje indywidualne</w:t>
            </w:r>
          </w:p>
        </w:tc>
        <w:tc>
          <w:tcPr>
            <w:tcW w:w="1588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  <w:sz w:val="24"/>
                <w:szCs w:val="24"/>
              </w:rPr>
              <w:t>WY, CL</w:t>
            </w:r>
          </w:p>
        </w:tc>
      </w:tr>
      <w:tr w:rsidR="00C02A88" w:rsidRPr="00B61163" w:rsidTr="00C02A88">
        <w:trPr>
          <w:gridAfter w:val="1"/>
          <w:wAfter w:w="142" w:type="dxa"/>
        </w:trPr>
        <w:tc>
          <w:tcPr>
            <w:tcW w:w="1531" w:type="dxa"/>
            <w:gridSpan w:val="2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U 01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C02A88" w:rsidRPr="004E3934" w:rsidRDefault="00C02A88" w:rsidP="00C02A8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 xml:space="preserve">K_U08;  </w:t>
            </w: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C02A88" w:rsidRPr="00340E4D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Potrafi wykorzystać. wyniki badań laboratoryjnych w planowaniu żywienia.</w:t>
            </w:r>
          </w:p>
        </w:tc>
        <w:tc>
          <w:tcPr>
            <w:tcW w:w="1985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</w:rPr>
              <w:t>Ocena aktywności na zajęciach, wykonania analiz laboratoryjnych, przygotowania raportów, testy sprawdzające, rozmowy/dyskusj</w:t>
            </w:r>
            <w:r w:rsidRPr="004E3934">
              <w:rPr>
                <w:rFonts w:ascii="Arial" w:hAnsi="Arial" w:cs="Arial"/>
              </w:rPr>
              <w:lastRenderedPageBreak/>
              <w:t>e indywidualne</w:t>
            </w:r>
          </w:p>
        </w:tc>
        <w:tc>
          <w:tcPr>
            <w:tcW w:w="1588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  <w:sz w:val="24"/>
                <w:szCs w:val="24"/>
              </w:rPr>
              <w:lastRenderedPageBreak/>
              <w:t>WY, CL</w:t>
            </w:r>
          </w:p>
        </w:tc>
      </w:tr>
      <w:tr w:rsidR="00C02A88" w:rsidRPr="00B61163" w:rsidTr="00C02A88">
        <w:trPr>
          <w:gridAfter w:val="1"/>
          <w:wAfter w:w="142" w:type="dxa"/>
        </w:trPr>
        <w:tc>
          <w:tcPr>
            <w:tcW w:w="1531" w:type="dxa"/>
            <w:gridSpan w:val="2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lastRenderedPageBreak/>
              <w:t>K 01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K 02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K 03</w:t>
            </w:r>
          </w:p>
        </w:tc>
        <w:tc>
          <w:tcPr>
            <w:tcW w:w="1276" w:type="dxa"/>
            <w:gridSpan w:val="4"/>
            <w:textDirection w:val="btLr"/>
          </w:tcPr>
          <w:p w:rsidR="00C02A88" w:rsidRPr="00B70682" w:rsidRDefault="00C02A88" w:rsidP="00C02A88">
            <w:pPr>
              <w:spacing w:after="0" w:line="192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K_K03; </w:t>
            </w:r>
            <w:r w:rsidRPr="00B70682">
              <w:rPr>
                <w:rFonts w:ascii="Arial" w:hAnsi="Arial" w:cs="Arial"/>
                <w:b/>
              </w:rPr>
              <w:t>K_K08; K_K09</w:t>
            </w:r>
          </w:p>
        </w:tc>
        <w:tc>
          <w:tcPr>
            <w:tcW w:w="3260" w:type="dxa"/>
            <w:gridSpan w:val="7"/>
          </w:tcPr>
          <w:p w:rsidR="00C02A88" w:rsidRPr="00340E4D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Posiada umiejętność stałego dokształcania się.</w:t>
            </w:r>
          </w:p>
          <w:p w:rsidR="00C02A88" w:rsidRPr="00340E4D" w:rsidRDefault="00C02A88" w:rsidP="00C02A8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02A88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Potrafi brać odpowiedzialność za działania własne</w:t>
            </w:r>
            <w:r>
              <w:rPr>
                <w:rFonts w:ascii="Arial" w:hAnsi="Arial" w:cs="Arial"/>
              </w:rPr>
              <w:t xml:space="preserve"> </w:t>
            </w:r>
            <w:r w:rsidRPr="00340E4D">
              <w:rPr>
                <w:rFonts w:ascii="Arial" w:hAnsi="Arial" w:cs="Arial"/>
              </w:rPr>
              <w:t>i właściwie organizować pracę własną</w:t>
            </w:r>
          </w:p>
          <w:p w:rsidR="00C02A88" w:rsidRPr="00340E4D" w:rsidRDefault="00C02A88" w:rsidP="00C02A88">
            <w:pPr>
              <w:pStyle w:val="Akapitzlist"/>
              <w:rPr>
                <w:rFonts w:ascii="Arial" w:hAnsi="Arial" w:cs="Arial"/>
              </w:rPr>
            </w:pPr>
          </w:p>
          <w:p w:rsidR="00C02A88" w:rsidRPr="00340E4D" w:rsidRDefault="00C02A88" w:rsidP="00C02A8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02A88" w:rsidRPr="00340E4D" w:rsidRDefault="00C02A88" w:rsidP="00C02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40E4D">
              <w:rPr>
                <w:rFonts w:ascii="Arial" w:hAnsi="Arial" w:cs="Arial"/>
              </w:rPr>
              <w:t>Przestrzega zasad bezpieczeństwa  i higieny pracy oraz ergonomii.</w:t>
            </w:r>
          </w:p>
          <w:p w:rsidR="00C02A88" w:rsidRPr="004E3934" w:rsidRDefault="00C02A88" w:rsidP="00C02A8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</w:rPr>
              <w:t>Ocena aktywności na zajęciach, wykonania analiz laboratoryjnych, przygotowania raportów</w:t>
            </w:r>
          </w:p>
        </w:tc>
        <w:tc>
          <w:tcPr>
            <w:tcW w:w="1588" w:type="dxa"/>
            <w:gridSpan w:val="4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3934">
              <w:rPr>
                <w:rFonts w:ascii="Arial" w:hAnsi="Arial" w:cs="Arial"/>
                <w:sz w:val="24"/>
                <w:szCs w:val="24"/>
              </w:rPr>
              <w:t>CL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** WY - wykład; SE - seminarium; CA - ćwiczenia audytoryjne; CN - ćwiczenia kierunkowe (</w:t>
            </w:r>
            <w:proofErr w:type="spellStart"/>
            <w:r w:rsidRPr="00B61163">
              <w:rPr>
                <w:rFonts w:ascii="Calibri Light" w:hAnsi="Calibri Light"/>
                <w:sz w:val="18"/>
                <w:szCs w:val="18"/>
              </w:rPr>
              <w:t>niekliniczne</w:t>
            </w:r>
            <w:proofErr w:type="spellEnd"/>
            <w:r w:rsidRPr="00B61163">
              <w:rPr>
                <w:rFonts w:ascii="Calibri Light" w:hAnsi="Calibri Light"/>
                <w:sz w:val="18"/>
                <w:szCs w:val="18"/>
              </w:rPr>
              <w:t xml:space="preserve">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</w:t>
            </w:r>
            <w:r w:rsidR="00C02A88">
              <w:rPr>
                <w:rFonts w:ascii="Calibri Light" w:hAnsi="Calibri Light"/>
              </w:rPr>
              <w:t>5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 w:rsidR="00C02A88">
              <w:rPr>
                <w:rFonts w:ascii="Calibri Light" w:hAnsi="Calibri Light"/>
              </w:rPr>
              <w:t>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 </w:t>
            </w:r>
            <w:r w:rsidR="00C02A88">
              <w:rPr>
                <w:rFonts w:ascii="Calibri Light" w:hAnsi="Calibri Light"/>
              </w:rPr>
              <w:t>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6"/>
          </w:tcPr>
          <w:p w:rsidR="00BA2B32" w:rsidRPr="00B61163" w:rsidRDefault="00C02A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6"/>
          </w:tcPr>
          <w:p w:rsidR="00BA2B32" w:rsidRPr="00B61163" w:rsidRDefault="00C02A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6"/>
          </w:tcPr>
          <w:p w:rsidR="00BA2B32" w:rsidRPr="00B61163" w:rsidRDefault="00C02A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70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6"/>
          </w:tcPr>
          <w:p w:rsidR="00BA2B32" w:rsidRPr="00B61163" w:rsidRDefault="00C02A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6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Podstawowe pojęcia chemiczne. Budowa atomu: jądro atomowe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Budowa atomu: powłoki elektronowe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Wiązania chemiczne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Hybrydyzacja orbitali atomowych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Związki nieorganiczne. Podział, właściwości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Dysocjacja elektrolityczna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Roztwory buforowe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Roztwory koloidowe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 xml:space="preserve">Procesy </w:t>
            </w:r>
            <w:proofErr w:type="spellStart"/>
            <w:r w:rsidRPr="004E3934">
              <w:rPr>
                <w:rFonts w:ascii="Arial" w:hAnsi="Arial" w:cs="Arial"/>
              </w:rPr>
              <w:t>oksydoredukcyjne</w:t>
            </w:r>
            <w:proofErr w:type="spellEnd"/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 xml:space="preserve">Kinetyka reakcji chemicznych 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chemiczna. Podział metod. Analiza wagowa i wolumetryczna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lastRenderedPageBreak/>
              <w:t>Analiza instrumentalna. Metody spektroskopowe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instrumentalna. Metody chromatograficzne</w:t>
            </w:r>
          </w:p>
          <w:p w:rsidR="00C02A88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instrumentalna. Potencjometria</w:t>
            </w:r>
          </w:p>
          <w:p w:rsidR="00BA2B32" w:rsidRPr="00C02A88" w:rsidRDefault="00C02A88" w:rsidP="00C02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02A88">
              <w:rPr>
                <w:rFonts w:ascii="Arial" w:hAnsi="Arial" w:cs="Arial"/>
              </w:rPr>
              <w:t>Minerały i pierwiastki śladowe w żywej materii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  <w:r w:rsidR="0084246A">
              <w:rPr>
                <w:rFonts w:ascii="Calibri Light" w:hAnsi="Calibri Light" w:cs="Times"/>
                <w:b/>
              </w:rPr>
              <w:t xml:space="preserve"> – nie dotyczy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2.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3.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sz w:val="24"/>
                <w:szCs w:val="24"/>
              </w:rPr>
              <w:t>Ćwiczenia laboratoryjne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Bezpieczeństwo pracy w laboratorium chemicznym.  Zasady prowadzenia dziennika laboratoryjnego. Pomiar masy i objętości. Roztwory: przygotowanie, rozcieńczenia, przeliczanie stężeń (4 godz.)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chemiczna jakościowa: identyfikacja wybranych kationów i anionów (4 godz.)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chemiczna ilościowa: miareczkowanie alkacymetryczne i kompleksometryczne(4 godz.)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Analiza instrumentalna: spektrofotometria UV/VIS (4 godz.)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 xml:space="preserve">Analiza instrumentalna: </w:t>
            </w:r>
            <w:proofErr w:type="spellStart"/>
            <w:r w:rsidRPr="004E3934">
              <w:rPr>
                <w:rFonts w:ascii="Arial" w:hAnsi="Arial" w:cs="Arial"/>
              </w:rPr>
              <w:t>pH-metria</w:t>
            </w:r>
            <w:proofErr w:type="spellEnd"/>
            <w:r w:rsidRPr="004E3934">
              <w:rPr>
                <w:rFonts w:ascii="Arial" w:hAnsi="Arial" w:cs="Arial"/>
              </w:rPr>
              <w:t xml:space="preserve"> i roztwory buforowe (4 godz.)</w:t>
            </w:r>
          </w:p>
          <w:p w:rsidR="00C02A88" w:rsidRPr="004E3934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Obliczenia chemiczne: ćwiczenia rachunkowe (4 godz.)</w:t>
            </w:r>
          </w:p>
          <w:p w:rsidR="00C02A88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</w:rPr>
              <w:t>Ćwiczenia powtórkowe/odróbkowe</w:t>
            </w:r>
            <w:r>
              <w:rPr>
                <w:rFonts w:ascii="Arial" w:hAnsi="Arial" w:cs="Arial"/>
              </w:rPr>
              <w:t xml:space="preserve"> (2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E3934">
              <w:rPr>
                <w:rFonts w:ascii="Arial" w:hAnsi="Arial" w:cs="Arial"/>
              </w:rPr>
              <w:t>. Sprawdzian zaliczeniowy (</w:t>
            </w:r>
            <w:r>
              <w:rPr>
                <w:rFonts w:ascii="Arial" w:hAnsi="Arial" w:cs="Arial"/>
              </w:rPr>
              <w:t>2</w:t>
            </w:r>
            <w:r w:rsidRPr="004E3934">
              <w:rPr>
                <w:rFonts w:ascii="Arial" w:hAnsi="Arial" w:cs="Arial"/>
              </w:rPr>
              <w:t xml:space="preserve"> godz.)</w:t>
            </w:r>
          </w:p>
          <w:p w:rsidR="00BA2B32" w:rsidRPr="00C02A88" w:rsidRDefault="00C02A88" w:rsidP="00C02A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02A88">
              <w:rPr>
                <w:rFonts w:ascii="Arial" w:hAnsi="Arial" w:cs="Arial"/>
              </w:rPr>
              <w:t xml:space="preserve">Zaliczenie – poprawki (2 godz.) 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C02A88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  <w:r w:rsidR="00C02A88">
              <w:rPr>
                <w:rFonts w:ascii="Calibri Light" w:hAnsi="Calibri Light" w:cs="Times"/>
                <w:b/>
              </w:rPr>
              <w:t xml:space="preserve"> -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Literatura podstawowa: </w:t>
            </w:r>
            <w:r w:rsidRPr="004E3934">
              <w:rPr>
                <w:rFonts w:ascii="Arial" w:hAnsi="Arial" w:cs="Arial"/>
                <w:bCs/>
                <w:sz w:val="18"/>
                <w:szCs w:val="18"/>
              </w:rPr>
              <w:t>(wymienić wg istotności, nie więcej niż 3 pozycje)</w:t>
            </w:r>
          </w:p>
          <w:p w:rsidR="00C02A88" w:rsidRPr="004E3934" w:rsidRDefault="00C02A88" w:rsidP="00C02A88">
            <w:p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proofErr w:type="spellStart"/>
            <w:r w:rsidRPr="004E3934">
              <w:rPr>
                <w:rFonts w:ascii="Arial" w:hAnsi="Arial" w:cs="Arial"/>
              </w:rPr>
              <w:t>Gałasiński</w:t>
            </w:r>
            <w:proofErr w:type="spellEnd"/>
            <w:r w:rsidRPr="004E3934">
              <w:rPr>
                <w:rFonts w:ascii="Arial" w:hAnsi="Arial" w:cs="Arial"/>
              </w:rPr>
              <w:t xml:space="preserve"> W. Chemia medyczna. PZWL Warszawa 2004</w:t>
            </w:r>
          </w:p>
          <w:p w:rsidR="00C02A88" w:rsidRPr="004E3934" w:rsidRDefault="00C02A88" w:rsidP="00C02A88">
            <w:p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4E3934">
              <w:rPr>
                <w:rFonts w:ascii="Arial" w:hAnsi="Arial" w:cs="Arial"/>
              </w:rPr>
              <w:t xml:space="preserve">Ćwiczenia z chemii medycznej pod red. I. </w:t>
            </w:r>
            <w:proofErr w:type="spellStart"/>
            <w:r w:rsidRPr="004E3934">
              <w:rPr>
                <w:rFonts w:ascii="Arial" w:hAnsi="Arial" w:cs="Arial"/>
              </w:rPr>
              <w:t>Kątnik-Prastowskiej</w:t>
            </w:r>
            <w:proofErr w:type="spellEnd"/>
            <w:r w:rsidRPr="004E3934">
              <w:rPr>
                <w:rFonts w:ascii="Arial" w:hAnsi="Arial" w:cs="Arial"/>
              </w:rPr>
              <w:t xml:space="preserve">. Wyd. Akademii Medycznej we Wrocławiu, 2009 </w:t>
            </w: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proofErr w:type="spellStart"/>
            <w:r w:rsidRPr="004E3934">
              <w:rPr>
                <w:rFonts w:ascii="Arial" w:hAnsi="Arial" w:cs="Arial"/>
              </w:rPr>
              <w:t>Kędryna</w:t>
            </w:r>
            <w:proofErr w:type="spellEnd"/>
            <w:r w:rsidRPr="004E3934">
              <w:rPr>
                <w:rFonts w:ascii="Arial" w:hAnsi="Arial" w:cs="Arial"/>
              </w:rPr>
              <w:t xml:space="preserve"> T. Chemia ogólna z elementami biochemii. </w:t>
            </w:r>
            <w:proofErr w:type="spellStart"/>
            <w:r w:rsidRPr="004E3934">
              <w:rPr>
                <w:rFonts w:ascii="Arial" w:hAnsi="Arial" w:cs="Arial"/>
              </w:rPr>
              <w:t>Wyd</w:t>
            </w:r>
            <w:proofErr w:type="spellEnd"/>
            <w:r w:rsidRPr="004E3934">
              <w:rPr>
                <w:rFonts w:ascii="Arial" w:hAnsi="Arial" w:cs="Arial"/>
              </w:rPr>
              <w:t xml:space="preserve"> </w:t>
            </w:r>
            <w:proofErr w:type="spellStart"/>
            <w:r w:rsidRPr="004E3934">
              <w:rPr>
                <w:rFonts w:ascii="Arial" w:hAnsi="Arial" w:cs="Arial"/>
              </w:rPr>
              <w:t>Zamkor</w:t>
            </w:r>
            <w:proofErr w:type="spellEnd"/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2A88" w:rsidRPr="004E3934" w:rsidRDefault="00C02A88" w:rsidP="00C02A8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934">
              <w:rPr>
                <w:rFonts w:ascii="Arial" w:hAnsi="Arial" w:cs="Arial"/>
                <w:b/>
                <w:bCs/>
                <w:sz w:val="24"/>
                <w:szCs w:val="24"/>
              </w:rPr>
              <w:t>Literatura uzupełniaj</w:t>
            </w:r>
            <w:r w:rsidRPr="004E3934">
              <w:rPr>
                <w:rFonts w:ascii="Arial" w:eastAsia="TimesNewRoman,Bold" w:hAnsi="Arial" w:cs="Arial"/>
                <w:b/>
                <w:bCs/>
                <w:sz w:val="24"/>
                <w:szCs w:val="24"/>
              </w:rPr>
              <w:t>ą</w:t>
            </w:r>
            <w:r w:rsidRPr="004E39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 i inne pomoce: </w:t>
            </w:r>
            <w:r w:rsidRPr="004E3934">
              <w:rPr>
                <w:rFonts w:ascii="Arial" w:hAnsi="Arial" w:cs="Arial"/>
                <w:bCs/>
                <w:sz w:val="18"/>
                <w:szCs w:val="18"/>
              </w:rPr>
              <w:t>(nie więcej niż 3 pozycje)</w:t>
            </w:r>
          </w:p>
          <w:p w:rsidR="00C02A88" w:rsidRPr="004E3934" w:rsidRDefault="00C02A88" w:rsidP="00C02A88">
            <w:pPr>
              <w:spacing w:after="0" w:line="240" w:lineRule="auto"/>
              <w:rPr>
                <w:rFonts w:ascii="Arial" w:hAnsi="Arial" w:cs="Arial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4E3934">
              <w:rPr>
                <w:rFonts w:ascii="Arial" w:hAnsi="Arial" w:cs="Arial"/>
              </w:rPr>
              <w:t>Wiśniewski W, Majkowska H. Chemia ogólna i nieorganiczna. Wydawnictwo Uniwersytetu Warmińsko-Mazurskiego, Olsztyn 2005</w:t>
            </w:r>
          </w:p>
          <w:p w:rsidR="00C02A88" w:rsidRPr="004E3934" w:rsidRDefault="00C02A88" w:rsidP="00C02A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2. Chemia dla Liceum Ogólnokształcącego, </w:t>
            </w:r>
            <w:r w:rsidRPr="004E3934">
              <w:rPr>
                <w:rFonts w:ascii="Arial" w:hAnsi="Arial" w:cs="Arial"/>
                <w:b/>
                <w:bCs/>
                <w:sz w:val="24"/>
                <w:szCs w:val="24"/>
              </w:rPr>
              <w:t>poziom rozszerzony</w:t>
            </w:r>
            <w:r w:rsidRPr="004E3934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4E39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E3934">
              <w:rPr>
                <w:rFonts w:ascii="Arial" w:hAnsi="Arial" w:cs="Arial"/>
                <w:bCs/>
                <w:sz w:val="24"/>
                <w:szCs w:val="24"/>
              </w:rPr>
              <w:t>zalecane dla studentów mających trudności z opanowaniem materiału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C02A88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4E3934">
              <w:rPr>
                <w:rFonts w:ascii="Arial" w:hAnsi="Arial" w:cs="Arial"/>
              </w:rPr>
              <w:t xml:space="preserve">zestaw szkła laboratoryjnego, wagi analityczne, biurety, pipety automatyczne, spektrofotometry UV/VIS, </w:t>
            </w:r>
            <w:proofErr w:type="spellStart"/>
            <w:r w:rsidRPr="004E3934">
              <w:rPr>
                <w:rFonts w:ascii="Arial" w:hAnsi="Arial" w:cs="Arial"/>
              </w:rPr>
              <w:t>pH-metry</w:t>
            </w:r>
            <w:proofErr w:type="spellEnd"/>
            <w:r w:rsidRPr="004E3934">
              <w:rPr>
                <w:rFonts w:ascii="Arial" w:hAnsi="Arial" w:cs="Arial"/>
              </w:rPr>
              <w:t>; rzutnik multimedialny, rzutnik pisma, modele atomów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C02A88" w:rsidP="00BA2B32">
            <w:pPr>
              <w:spacing w:after="0"/>
              <w:rPr>
                <w:rFonts w:ascii="Calibri Light" w:hAnsi="Calibri Light"/>
              </w:rPr>
            </w:pPr>
            <w:r w:rsidRPr="004E3934">
              <w:rPr>
                <w:rFonts w:ascii="Arial" w:hAnsi="Arial" w:cs="Arial"/>
                <w:bCs/>
                <w:sz w:val="24"/>
                <w:szCs w:val="24"/>
              </w:rPr>
              <w:t>Podstawowe wiadomości dotyczące pierwiastków i związków chemicznych zawarte w podstawie programowej Liceum Ogólnokształcącego na poziomie podstawowym</w:t>
            </w:r>
          </w:p>
        </w:tc>
      </w:tr>
      <w:tr w:rsidR="00BA2B32" w:rsidRPr="00B61163" w:rsidTr="00C02A88">
        <w:trPr>
          <w:gridAfter w:val="2"/>
          <w:wAfter w:w="313" w:type="dxa"/>
        </w:trPr>
        <w:tc>
          <w:tcPr>
            <w:tcW w:w="9469" w:type="dxa"/>
            <w:gridSpan w:val="20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70216F" w:rsidRPr="00C02A88" w:rsidRDefault="00C02A88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4E3934">
              <w:rPr>
                <w:rFonts w:ascii="Arial" w:hAnsi="Arial" w:cs="Arial"/>
              </w:rPr>
              <w:t xml:space="preserve">Wykonanie przewidzianych w opisie ćwiczeń laboratoryjnych, pozytywna ocena wykonania </w:t>
            </w:r>
            <w:r w:rsidRPr="004E3934">
              <w:rPr>
                <w:rFonts w:ascii="Arial" w:hAnsi="Arial" w:cs="Arial"/>
              </w:rPr>
              <w:lastRenderedPageBreak/>
              <w:t>ćwiczeń laboratoryjnych i sporządzonych raportów, pozytywny wynik końcowego sprawdzianu zaliczeniowego</w:t>
            </w:r>
          </w:p>
        </w:tc>
      </w:tr>
      <w:tr w:rsidR="00425A06" w:rsidRPr="00276387" w:rsidTr="00C02A88">
        <w:trPr>
          <w:gridAfter w:val="1"/>
          <w:wAfter w:w="142" w:type="dxa"/>
          <w:trHeight w:val="708"/>
        </w:trPr>
        <w:tc>
          <w:tcPr>
            <w:tcW w:w="9640" w:type="dxa"/>
            <w:gridSpan w:val="21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C02A88">
        <w:trPr>
          <w:gridAfter w:val="1"/>
          <w:wAfter w:w="142" w:type="dxa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:rsidTr="00C02A88">
        <w:trPr>
          <w:gridAfter w:val="1"/>
          <w:wAfter w:w="142" w:type="dxa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C02A88">
        <w:trPr>
          <w:gridAfter w:val="1"/>
          <w:wAfter w:w="142" w:type="dxa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C02A88">
        <w:trPr>
          <w:gridAfter w:val="1"/>
          <w:wAfter w:w="142" w:type="dxa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C02A88">
        <w:trPr>
          <w:gridAfter w:val="1"/>
          <w:wAfter w:w="142" w:type="dxa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C02A88">
        <w:trPr>
          <w:gridAfter w:val="1"/>
          <w:wAfter w:w="142" w:type="dxa"/>
          <w:trHeight w:val="309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8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B61163" w:rsidTr="00C02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89" w:type="dxa"/>
        </w:trPr>
        <w:tc>
          <w:tcPr>
            <w:tcW w:w="9493" w:type="dxa"/>
            <w:gridSpan w:val="21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C02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89" w:type="dxa"/>
        </w:trPr>
        <w:tc>
          <w:tcPr>
            <w:tcW w:w="9493" w:type="dxa"/>
            <w:gridSpan w:val="21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02A88" w:rsidRPr="00C02A88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  <w:bookmarkStart w:id="0" w:name="_GoBack"/>
            <w:r w:rsidRPr="00C02A88">
              <w:rPr>
                <w:rFonts w:cs="Times"/>
                <w:b/>
                <w:bCs/>
                <w:sz w:val="20"/>
                <w:szCs w:val="20"/>
              </w:rPr>
              <w:t>Nazwa i adres jednostki prowadz</w:t>
            </w:r>
            <w:r w:rsidRPr="00C02A88">
              <w:rPr>
                <w:rFonts w:eastAsia="TimesNewRoman,Bold" w:cs="TimesNewRoman,Bold"/>
                <w:b/>
                <w:bCs/>
                <w:sz w:val="20"/>
                <w:szCs w:val="20"/>
              </w:rPr>
              <w:t>ą</w:t>
            </w:r>
            <w:r w:rsidRPr="00C02A88">
              <w:rPr>
                <w:rFonts w:cs="Times"/>
                <w:b/>
                <w:bCs/>
                <w:sz w:val="20"/>
                <w:szCs w:val="20"/>
              </w:rPr>
              <w:t xml:space="preserve">cej moduł/przedmiot, kontakt: tel. i adres email </w:t>
            </w:r>
          </w:p>
          <w:p w:rsidR="00425A06" w:rsidRPr="00C02A88" w:rsidRDefault="00C02A88" w:rsidP="00425A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Katedra i Zakład Chemii i Immunochemii (Wydział Lekarski), ul. </w:t>
            </w:r>
            <w:proofErr w:type="spellStart"/>
            <w:r w:rsidRPr="00C02A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Bujwida</w:t>
            </w:r>
            <w:proofErr w:type="spellEnd"/>
            <w:r w:rsidRPr="00C02A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44A, tel. 71 328 26 95, e-mail:  </w:t>
            </w:r>
            <w:hyperlink r:id="rId7" w:history="1">
              <w:r w:rsidRPr="00C02A88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immunochemia@umed.wroc.pl</w:t>
              </w:r>
            </w:hyperlink>
            <w:r w:rsidRPr="00C02A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bookmarkEnd w:id="0"/>
          <w:p w:rsidR="00CD7636" w:rsidRPr="00C02A88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sz w:val="20"/>
                <w:szCs w:val="20"/>
              </w:rPr>
            </w:pPr>
            <w:r w:rsidRPr="00C02A88">
              <w:rPr>
                <w:rFonts w:cs="Times"/>
                <w:b/>
                <w:sz w:val="20"/>
                <w:szCs w:val="20"/>
              </w:rPr>
              <w:t xml:space="preserve">Koordynator / Osoba odpowiedzialna za moduł/przedmiot, </w:t>
            </w:r>
            <w:r w:rsidRPr="00C02A88">
              <w:rPr>
                <w:rFonts w:cs="Times"/>
                <w:b/>
                <w:bCs/>
                <w:sz w:val="20"/>
                <w:szCs w:val="20"/>
              </w:rPr>
              <w:t>kontakt: tel. i adres email</w:t>
            </w:r>
          </w:p>
          <w:p w:rsidR="00425A06" w:rsidRPr="00C02A88" w:rsidRDefault="00C02A88" w:rsidP="00425A06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dr hab. Mirosława Ferens-Sieczkowska,</w:t>
            </w:r>
            <w:r w:rsidR="0084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prof. </w:t>
            </w:r>
            <w:proofErr w:type="spellStart"/>
            <w:r w:rsidR="0084246A">
              <w:rPr>
                <w:rFonts w:ascii="Arial" w:hAnsi="Arial" w:cs="Arial"/>
                <w:b/>
                <w:bCs/>
                <w:sz w:val="20"/>
                <w:szCs w:val="20"/>
              </w:rPr>
              <w:t>Nadzw</w:t>
            </w:r>
            <w:proofErr w:type="spellEnd"/>
            <w:r w:rsidR="0084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C02A88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miroslawa.ferens-sieczkowska@umed.wroc.pl</w:t>
              </w:r>
            </w:hyperlink>
            <w:r w:rsidR="00425A06" w:rsidRPr="00C02A88">
              <w:rPr>
                <w:rFonts w:cs="Times"/>
                <w:b/>
                <w:bCs/>
                <w:sz w:val="20"/>
                <w:szCs w:val="20"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="00425A06" w:rsidRPr="00C02A88">
              <w:rPr>
                <w:rFonts w:cs="Times"/>
                <w:bCs/>
                <w:sz w:val="20"/>
                <w:szCs w:val="20"/>
              </w:rPr>
              <w:t>.</w:t>
            </w:r>
          </w:p>
          <w:p w:rsidR="00C02A88" w:rsidRPr="00C02A88" w:rsidRDefault="00C02A88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Dr hab. n. med. Mirosława Ferens-Sieczkowska, profesor nadzwyczajny, biochemik, wykłady, ćwiczenia</w:t>
            </w:r>
          </w:p>
          <w:p w:rsidR="00C02A88" w:rsidRPr="00C02A88" w:rsidRDefault="00C02A88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r w:rsidR="00975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hab. </w:t>
            </w: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med. Ewa </w:t>
            </w:r>
            <w:proofErr w:type="spellStart"/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Kratz</w:t>
            </w:r>
            <w:proofErr w:type="spellEnd"/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, analityk medyczny, ćwiczenia</w:t>
            </w:r>
          </w:p>
          <w:p w:rsidR="00C02A88" w:rsidRPr="00C02A88" w:rsidRDefault="00C02A88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 Małgorzata </w:t>
            </w:r>
            <w:proofErr w:type="spellStart"/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Kłonowska</w:t>
            </w:r>
            <w:proofErr w:type="spellEnd"/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, chemik, ćwiczenia</w:t>
            </w:r>
          </w:p>
          <w:p w:rsidR="00C02A88" w:rsidRPr="00C02A88" w:rsidRDefault="00C02A88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Mgr Anna Kałuża, chemik, biolog, ćwiczenia</w:t>
            </w:r>
          </w:p>
          <w:p w:rsidR="00C02A88" w:rsidRDefault="00975C22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02A88" w:rsidRPr="00C02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="0084246A">
              <w:rPr>
                <w:rFonts w:ascii="Arial" w:hAnsi="Arial" w:cs="Arial"/>
                <w:b/>
                <w:bCs/>
                <w:sz w:val="20"/>
                <w:szCs w:val="20"/>
              </w:rPr>
              <w:t>Beata Olejnik</w:t>
            </w:r>
            <w:r w:rsidR="00C02A88"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, bio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chemik</w:t>
            </w:r>
            <w:r w:rsidR="00C02A88" w:rsidRPr="00C02A88">
              <w:rPr>
                <w:rFonts w:ascii="Arial" w:hAnsi="Arial" w:cs="Arial"/>
                <w:b/>
                <w:bCs/>
                <w:sz w:val="20"/>
                <w:szCs w:val="20"/>
              </w:rPr>
              <w:t>, ćwiczenia</w:t>
            </w:r>
          </w:p>
          <w:p w:rsidR="0084246A" w:rsidRPr="00C02A88" w:rsidRDefault="0084246A" w:rsidP="00C02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Justyna Kołodziejczyk, biolog, ćwiczenia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 xml:space="preserve">Data opracowania </w:t>
                  </w:r>
                  <w:proofErr w:type="spellStart"/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sylabusa</w:t>
                  </w:r>
                  <w:proofErr w:type="spellEnd"/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84246A" w:rsidP="0084246A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03</w:t>
                  </w:r>
                  <w:r w:rsidR="00975C22">
                    <w:rPr>
                      <w:rFonts w:cs="Times"/>
                      <w:sz w:val="20"/>
                      <w:szCs w:val="20"/>
                      <w:lang w:eastAsia="pl-PL"/>
                    </w:rPr>
                    <w:t>.0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7</w:t>
                  </w:r>
                  <w:r w:rsidR="00975C22">
                    <w:rPr>
                      <w:rFonts w:cs="Times"/>
                      <w:sz w:val="20"/>
                      <w:szCs w:val="20"/>
                      <w:lang w:eastAsia="pl-PL"/>
                    </w:rPr>
                    <w:t>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367" w:type="dxa"/>
                  <w:vAlign w:val="bottom"/>
                </w:tcPr>
                <w:p w:rsidR="00C02A88" w:rsidRPr="004E3934" w:rsidRDefault="00C02A88" w:rsidP="00C02A8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4E3934">
                    <w:rPr>
                      <w:rFonts w:ascii="Arial" w:hAnsi="Arial" w:cs="Arial"/>
                      <w:bCs/>
                    </w:rPr>
                    <w:t>Dr hab. Mirosława Ferens-Sieczkowska</w:t>
                  </w:r>
                  <w:r>
                    <w:rPr>
                      <w:rFonts w:ascii="Arial" w:hAnsi="Arial" w:cs="Arial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prof.nadzw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C02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89" w:type="dxa"/>
        </w:trPr>
        <w:tc>
          <w:tcPr>
            <w:tcW w:w="9493" w:type="dxa"/>
            <w:gridSpan w:val="21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C02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89" w:type="dxa"/>
        </w:trPr>
        <w:tc>
          <w:tcPr>
            <w:tcW w:w="9493" w:type="dxa"/>
            <w:gridSpan w:val="21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4" w:rsidRDefault="001824E4" w:rsidP="00420C0C">
      <w:pPr>
        <w:spacing w:after="0" w:line="240" w:lineRule="auto"/>
      </w:pPr>
      <w:r>
        <w:separator/>
      </w:r>
    </w:p>
  </w:endnote>
  <w:endnote w:type="continuationSeparator" w:id="0">
    <w:p w:rsidR="001824E4" w:rsidRDefault="001824E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47322E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47322E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47322E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47322E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47322E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47322E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4" w:rsidRDefault="001824E4" w:rsidP="00420C0C">
      <w:pPr>
        <w:spacing w:after="0" w:line="240" w:lineRule="auto"/>
      </w:pPr>
      <w:r>
        <w:separator/>
      </w:r>
    </w:p>
  </w:footnote>
  <w:footnote w:type="continuationSeparator" w:id="0">
    <w:p w:rsidR="001824E4" w:rsidRDefault="001824E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52C"/>
    <w:multiLevelType w:val="hybridMultilevel"/>
    <w:tmpl w:val="D7CE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E7B"/>
    <w:multiLevelType w:val="hybridMultilevel"/>
    <w:tmpl w:val="5BBA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7C80"/>
    <w:multiLevelType w:val="hybridMultilevel"/>
    <w:tmpl w:val="624ED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11CDB"/>
    <w:rsid w:val="000334F7"/>
    <w:rsid w:val="00060A31"/>
    <w:rsid w:val="000D4F73"/>
    <w:rsid w:val="000E4F38"/>
    <w:rsid w:val="00124B37"/>
    <w:rsid w:val="001338D8"/>
    <w:rsid w:val="00133964"/>
    <w:rsid w:val="001824E4"/>
    <w:rsid w:val="001F2073"/>
    <w:rsid w:val="00221BC5"/>
    <w:rsid w:val="002273F7"/>
    <w:rsid w:val="00240614"/>
    <w:rsid w:val="00257D49"/>
    <w:rsid w:val="00260704"/>
    <w:rsid w:val="00261BFA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83861"/>
    <w:rsid w:val="003C5D50"/>
    <w:rsid w:val="003D495E"/>
    <w:rsid w:val="00420C0C"/>
    <w:rsid w:val="00425A06"/>
    <w:rsid w:val="004430C2"/>
    <w:rsid w:val="00467B63"/>
    <w:rsid w:val="0047322E"/>
    <w:rsid w:val="004F0142"/>
    <w:rsid w:val="004F272A"/>
    <w:rsid w:val="00516609"/>
    <w:rsid w:val="00577C32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830FAB"/>
    <w:rsid w:val="0084246A"/>
    <w:rsid w:val="00857D66"/>
    <w:rsid w:val="008715BD"/>
    <w:rsid w:val="008859E2"/>
    <w:rsid w:val="008F67F3"/>
    <w:rsid w:val="00924C9B"/>
    <w:rsid w:val="00941060"/>
    <w:rsid w:val="00946913"/>
    <w:rsid w:val="00953CEB"/>
    <w:rsid w:val="00960708"/>
    <w:rsid w:val="00963076"/>
    <w:rsid w:val="009675AB"/>
    <w:rsid w:val="00975C22"/>
    <w:rsid w:val="009A7B98"/>
    <w:rsid w:val="009D7BCA"/>
    <w:rsid w:val="009E74B2"/>
    <w:rsid w:val="00A24E1D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2B32"/>
    <w:rsid w:val="00BC502E"/>
    <w:rsid w:val="00BD1099"/>
    <w:rsid w:val="00BD1F78"/>
    <w:rsid w:val="00C02A88"/>
    <w:rsid w:val="00C12051"/>
    <w:rsid w:val="00C45D6A"/>
    <w:rsid w:val="00C9016F"/>
    <w:rsid w:val="00CA02A8"/>
    <w:rsid w:val="00CD7636"/>
    <w:rsid w:val="00D151D6"/>
    <w:rsid w:val="00D20ACF"/>
    <w:rsid w:val="00D354A4"/>
    <w:rsid w:val="00D44B2F"/>
    <w:rsid w:val="00D63982"/>
    <w:rsid w:val="00DE4CD2"/>
    <w:rsid w:val="00E303C6"/>
    <w:rsid w:val="00E62DD8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02A88"/>
    <w:pPr>
      <w:ind w:left="720"/>
      <w:contextualSpacing/>
    </w:pPr>
  </w:style>
  <w:style w:type="character" w:styleId="Hipercze">
    <w:name w:val="Hyperlink"/>
    <w:basedOn w:val="Domylnaczcionkaakapitu"/>
    <w:rsid w:val="00C02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ferens-sieczkowska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mmunochemia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a</cp:lastModifiedBy>
  <cp:revision>3</cp:revision>
  <cp:lastPrinted>2016-03-18T08:33:00Z</cp:lastPrinted>
  <dcterms:created xsi:type="dcterms:W3CDTF">2017-07-03T10:40:00Z</dcterms:created>
  <dcterms:modified xsi:type="dcterms:W3CDTF">2017-07-03T10:45:00Z</dcterms:modified>
</cp:coreProperties>
</file>